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0FBC3" w14:textId="77777777" w:rsidR="000E25D7" w:rsidRPr="00B36540" w:rsidRDefault="000E25D7" w:rsidP="000E25D7">
      <w:pPr>
        <w:ind w:firstLine="709"/>
        <w:jc w:val="center"/>
        <w:rPr>
          <w:sz w:val="28"/>
          <w:szCs w:val="28"/>
        </w:rPr>
      </w:pPr>
      <w:r w:rsidRPr="00B36540">
        <w:rPr>
          <w:sz w:val="28"/>
          <w:szCs w:val="28"/>
        </w:rPr>
        <w:t>Министерство культуры Российской Федерации</w:t>
      </w:r>
    </w:p>
    <w:p w14:paraId="71C74AAB" w14:textId="77777777" w:rsidR="000E25D7" w:rsidRPr="00B36540" w:rsidRDefault="000E25D7" w:rsidP="000E25D7">
      <w:pPr>
        <w:ind w:firstLine="709"/>
        <w:jc w:val="center"/>
        <w:rPr>
          <w:sz w:val="28"/>
          <w:szCs w:val="28"/>
        </w:rPr>
      </w:pPr>
      <w:r>
        <w:rPr>
          <w:sz w:val="28"/>
          <w:szCs w:val="28"/>
        </w:rPr>
        <w:t>ФГБОУ В</w:t>
      </w:r>
      <w:r w:rsidRPr="00B36540">
        <w:rPr>
          <w:sz w:val="28"/>
          <w:szCs w:val="28"/>
        </w:rPr>
        <w:t>О «Астраханская государс</w:t>
      </w:r>
      <w:r>
        <w:rPr>
          <w:sz w:val="28"/>
          <w:szCs w:val="28"/>
        </w:rPr>
        <w:t>твенная консерватория</w:t>
      </w:r>
      <w:r w:rsidRPr="00B36540">
        <w:rPr>
          <w:sz w:val="28"/>
          <w:szCs w:val="28"/>
        </w:rPr>
        <w:t>»</w:t>
      </w:r>
    </w:p>
    <w:p w14:paraId="0588725E" w14:textId="77777777" w:rsidR="000E25D7" w:rsidRPr="00BC0659" w:rsidRDefault="000E25D7" w:rsidP="000E25D7">
      <w:pPr>
        <w:ind w:firstLine="709"/>
        <w:jc w:val="center"/>
        <w:rPr>
          <w:sz w:val="28"/>
          <w:szCs w:val="28"/>
        </w:rPr>
      </w:pPr>
      <w:r w:rsidRPr="00B36540">
        <w:rPr>
          <w:sz w:val="28"/>
          <w:szCs w:val="28"/>
        </w:rPr>
        <w:t xml:space="preserve">Кафедра </w:t>
      </w:r>
      <w:r w:rsidR="00044D87">
        <w:rPr>
          <w:sz w:val="28"/>
          <w:szCs w:val="28"/>
        </w:rPr>
        <w:t>камерного ансамбля и концертмейстерской подготовки</w:t>
      </w:r>
    </w:p>
    <w:p w14:paraId="5E983785" w14:textId="77777777" w:rsidR="00BC0659" w:rsidRPr="00BC0659" w:rsidRDefault="00BC0659" w:rsidP="000E25D7">
      <w:pPr>
        <w:ind w:firstLine="709"/>
        <w:jc w:val="center"/>
        <w:rPr>
          <w:sz w:val="28"/>
          <w:szCs w:val="28"/>
        </w:rPr>
      </w:pPr>
    </w:p>
    <w:p w14:paraId="0B461309" w14:textId="3CDFBF2A" w:rsidR="000E25D7" w:rsidRDefault="000E25D7" w:rsidP="000E25D7">
      <w:pPr>
        <w:keepNext/>
        <w:ind w:firstLine="709"/>
        <w:jc w:val="right"/>
        <w:outlineLvl w:val="4"/>
        <w:rPr>
          <w:b/>
          <w:bCs/>
          <w:sz w:val="28"/>
          <w:szCs w:val="28"/>
        </w:rPr>
      </w:pPr>
    </w:p>
    <w:p w14:paraId="6EB57CDB" w14:textId="4383CC27" w:rsidR="00190798" w:rsidRDefault="00190798" w:rsidP="000E25D7">
      <w:pPr>
        <w:keepNext/>
        <w:ind w:firstLine="709"/>
        <w:jc w:val="right"/>
        <w:outlineLvl w:val="4"/>
        <w:rPr>
          <w:b/>
          <w:bCs/>
          <w:sz w:val="28"/>
          <w:szCs w:val="28"/>
        </w:rPr>
      </w:pPr>
    </w:p>
    <w:p w14:paraId="323BD1E8" w14:textId="3BF06DAD" w:rsidR="00190798" w:rsidRDefault="00190798" w:rsidP="000E25D7">
      <w:pPr>
        <w:keepNext/>
        <w:ind w:firstLine="709"/>
        <w:jc w:val="right"/>
        <w:outlineLvl w:val="4"/>
        <w:rPr>
          <w:b/>
          <w:bCs/>
          <w:sz w:val="28"/>
          <w:szCs w:val="28"/>
        </w:rPr>
      </w:pPr>
    </w:p>
    <w:p w14:paraId="11AC48C3" w14:textId="19701C30" w:rsidR="00190798" w:rsidRDefault="00190798" w:rsidP="000E25D7">
      <w:pPr>
        <w:keepNext/>
        <w:ind w:firstLine="709"/>
        <w:jc w:val="right"/>
        <w:outlineLvl w:val="4"/>
        <w:rPr>
          <w:b/>
          <w:bCs/>
          <w:sz w:val="28"/>
          <w:szCs w:val="28"/>
        </w:rPr>
      </w:pPr>
    </w:p>
    <w:p w14:paraId="7CF60B84" w14:textId="0624BBFF" w:rsidR="00190798" w:rsidRDefault="00190798" w:rsidP="000E25D7">
      <w:pPr>
        <w:keepNext/>
        <w:ind w:firstLine="709"/>
        <w:jc w:val="right"/>
        <w:outlineLvl w:val="4"/>
        <w:rPr>
          <w:b/>
          <w:bCs/>
          <w:sz w:val="28"/>
          <w:szCs w:val="28"/>
        </w:rPr>
      </w:pPr>
    </w:p>
    <w:p w14:paraId="4A4CCE9F" w14:textId="7F9F914F" w:rsidR="00190798" w:rsidRDefault="00190798" w:rsidP="000E25D7">
      <w:pPr>
        <w:keepNext/>
        <w:ind w:firstLine="709"/>
        <w:jc w:val="right"/>
        <w:outlineLvl w:val="4"/>
        <w:rPr>
          <w:b/>
          <w:bCs/>
          <w:sz w:val="28"/>
          <w:szCs w:val="28"/>
        </w:rPr>
      </w:pPr>
    </w:p>
    <w:p w14:paraId="279684F4" w14:textId="547744DA" w:rsidR="00190798" w:rsidRDefault="00190798" w:rsidP="000E25D7">
      <w:pPr>
        <w:keepNext/>
        <w:ind w:firstLine="709"/>
        <w:jc w:val="right"/>
        <w:outlineLvl w:val="4"/>
        <w:rPr>
          <w:b/>
          <w:bCs/>
          <w:sz w:val="28"/>
          <w:szCs w:val="28"/>
        </w:rPr>
      </w:pPr>
    </w:p>
    <w:p w14:paraId="7E995295" w14:textId="5B0213D7" w:rsidR="00190798" w:rsidRDefault="00190798" w:rsidP="000E25D7">
      <w:pPr>
        <w:keepNext/>
        <w:ind w:firstLine="709"/>
        <w:jc w:val="right"/>
        <w:outlineLvl w:val="4"/>
        <w:rPr>
          <w:b/>
          <w:bCs/>
          <w:sz w:val="28"/>
          <w:szCs w:val="28"/>
        </w:rPr>
      </w:pPr>
    </w:p>
    <w:p w14:paraId="79C006BA" w14:textId="56CF15CA" w:rsidR="00190798" w:rsidRDefault="00190798" w:rsidP="000E25D7">
      <w:pPr>
        <w:keepNext/>
        <w:ind w:firstLine="709"/>
        <w:jc w:val="right"/>
        <w:outlineLvl w:val="4"/>
        <w:rPr>
          <w:b/>
          <w:bCs/>
          <w:sz w:val="28"/>
          <w:szCs w:val="28"/>
        </w:rPr>
      </w:pPr>
    </w:p>
    <w:p w14:paraId="6183C8E9" w14:textId="77777777" w:rsidR="00190798" w:rsidRPr="00B36540" w:rsidRDefault="00190798" w:rsidP="000E25D7">
      <w:pPr>
        <w:keepNext/>
        <w:ind w:firstLine="709"/>
        <w:jc w:val="right"/>
        <w:outlineLvl w:val="4"/>
        <w:rPr>
          <w:b/>
          <w:bCs/>
          <w:sz w:val="28"/>
          <w:szCs w:val="28"/>
        </w:rPr>
      </w:pPr>
    </w:p>
    <w:p w14:paraId="1A54F52C" w14:textId="77777777" w:rsidR="000E25D7" w:rsidRDefault="000E25D7" w:rsidP="000E25D7">
      <w:pPr>
        <w:pStyle w:val="a3"/>
        <w:ind w:firstLine="709"/>
        <w:jc w:val="center"/>
        <w:outlineLvl w:val="0"/>
        <w:rPr>
          <w:sz w:val="28"/>
          <w:szCs w:val="28"/>
        </w:rPr>
      </w:pPr>
    </w:p>
    <w:p w14:paraId="484E559A" w14:textId="77777777" w:rsidR="000E25D7" w:rsidRDefault="000E25D7" w:rsidP="000E25D7">
      <w:pPr>
        <w:pStyle w:val="a3"/>
        <w:ind w:firstLine="709"/>
        <w:jc w:val="center"/>
        <w:outlineLvl w:val="0"/>
        <w:rPr>
          <w:sz w:val="28"/>
          <w:szCs w:val="28"/>
        </w:rPr>
      </w:pPr>
    </w:p>
    <w:p w14:paraId="0036CCC4" w14:textId="77777777" w:rsidR="000E25D7" w:rsidRDefault="000E25D7" w:rsidP="000E25D7">
      <w:pPr>
        <w:pStyle w:val="a3"/>
        <w:ind w:firstLine="709"/>
        <w:jc w:val="center"/>
        <w:outlineLvl w:val="0"/>
        <w:rPr>
          <w:sz w:val="28"/>
          <w:szCs w:val="28"/>
        </w:rPr>
      </w:pPr>
    </w:p>
    <w:p w14:paraId="515A2A2F" w14:textId="77777777" w:rsidR="000E25D7" w:rsidRPr="00CB33F0" w:rsidRDefault="000E25D7" w:rsidP="000E25D7">
      <w:pPr>
        <w:pStyle w:val="a3"/>
        <w:ind w:firstLine="709"/>
        <w:jc w:val="center"/>
        <w:outlineLvl w:val="0"/>
        <w:rPr>
          <w:bCs/>
          <w:sz w:val="28"/>
          <w:szCs w:val="28"/>
        </w:rPr>
      </w:pPr>
      <w:r w:rsidRPr="00CB33F0">
        <w:rPr>
          <w:sz w:val="28"/>
          <w:szCs w:val="28"/>
        </w:rPr>
        <w:t xml:space="preserve">Рабочая программа </w:t>
      </w:r>
    </w:p>
    <w:p w14:paraId="0B1122A6" w14:textId="77777777" w:rsidR="000E25D7" w:rsidRDefault="000E25D7" w:rsidP="000E25D7">
      <w:pPr>
        <w:widowControl w:val="0"/>
        <w:ind w:firstLine="709"/>
        <w:jc w:val="center"/>
        <w:outlineLvl w:val="0"/>
        <w:rPr>
          <w:b/>
          <w:sz w:val="28"/>
          <w:szCs w:val="28"/>
        </w:rPr>
      </w:pPr>
      <w:r>
        <w:rPr>
          <w:b/>
          <w:sz w:val="28"/>
          <w:szCs w:val="28"/>
        </w:rPr>
        <w:t>Государственной итоговой аттестации</w:t>
      </w:r>
    </w:p>
    <w:p w14:paraId="2B6AE670" w14:textId="77777777" w:rsidR="000E25D7" w:rsidRPr="00B36540" w:rsidRDefault="000E25D7" w:rsidP="000E25D7">
      <w:pPr>
        <w:pStyle w:val="NoSpacing1"/>
        <w:ind w:firstLine="709"/>
        <w:jc w:val="center"/>
        <w:outlineLvl w:val="0"/>
        <w:rPr>
          <w:b/>
          <w:sz w:val="28"/>
          <w:szCs w:val="28"/>
        </w:rPr>
      </w:pPr>
    </w:p>
    <w:p w14:paraId="3F173001" w14:textId="77777777" w:rsidR="00BC0659" w:rsidRDefault="00BC0659" w:rsidP="00BC0659">
      <w:pPr>
        <w:pStyle w:val="NoSpacing1"/>
        <w:ind w:firstLine="709"/>
        <w:jc w:val="center"/>
        <w:rPr>
          <w:rFonts w:eastAsia="Times New Roman"/>
          <w:sz w:val="28"/>
          <w:szCs w:val="28"/>
        </w:rPr>
      </w:pPr>
      <w:r>
        <w:rPr>
          <w:sz w:val="28"/>
          <w:szCs w:val="28"/>
        </w:rPr>
        <w:t>Направлени</w:t>
      </w:r>
      <w:r w:rsidRPr="00BC0659">
        <w:rPr>
          <w:sz w:val="28"/>
          <w:szCs w:val="28"/>
        </w:rPr>
        <w:t>е</w:t>
      </w:r>
      <w:r w:rsidR="000E25D7" w:rsidRPr="00B36540">
        <w:rPr>
          <w:sz w:val="28"/>
          <w:szCs w:val="28"/>
        </w:rPr>
        <w:t xml:space="preserve"> подготовки:</w:t>
      </w:r>
      <w:r>
        <w:rPr>
          <w:sz w:val="28"/>
          <w:szCs w:val="28"/>
        </w:rPr>
        <w:t xml:space="preserve"> </w:t>
      </w:r>
      <w:r w:rsidR="000E25D7">
        <w:rPr>
          <w:rFonts w:eastAsia="Times New Roman"/>
          <w:sz w:val="28"/>
          <w:szCs w:val="28"/>
        </w:rPr>
        <w:t>53.09.01</w:t>
      </w:r>
      <w:r w:rsidR="000E25D7" w:rsidRPr="00CB33F0">
        <w:rPr>
          <w:rFonts w:eastAsia="Times New Roman"/>
          <w:sz w:val="28"/>
          <w:szCs w:val="28"/>
        </w:rPr>
        <w:t xml:space="preserve"> </w:t>
      </w:r>
    </w:p>
    <w:p w14:paraId="77995D9E" w14:textId="77777777" w:rsidR="000E25D7" w:rsidRDefault="00BC0659" w:rsidP="00BC0659">
      <w:pPr>
        <w:pStyle w:val="NoSpacing1"/>
        <w:ind w:firstLine="709"/>
        <w:jc w:val="center"/>
        <w:rPr>
          <w:rFonts w:eastAsia="Times New Roman"/>
          <w:sz w:val="28"/>
          <w:szCs w:val="28"/>
        </w:rPr>
      </w:pPr>
      <w:r>
        <w:rPr>
          <w:rFonts w:eastAsia="Times New Roman"/>
          <w:i/>
          <w:sz w:val="28"/>
          <w:szCs w:val="28"/>
        </w:rPr>
        <w:t xml:space="preserve">специальность </w:t>
      </w:r>
      <w:r w:rsidR="000E25D7">
        <w:rPr>
          <w:rFonts w:eastAsia="Times New Roman"/>
          <w:sz w:val="28"/>
          <w:szCs w:val="28"/>
        </w:rPr>
        <w:t>Искусство музыкально-инструментального исполнительства</w:t>
      </w:r>
    </w:p>
    <w:p w14:paraId="51A96CA2" w14:textId="77777777" w:rsidR="000E25D7" w:rsidRPr="00CB33F0" w:rsidRDefault="000E25D7" w:rsidP="000E25D7">
      <w:pPr>
        <w:pStyle w:val="Style22"/>
        <w:widowControl/>
        <w:jc w:val="center"/>
        <w:rPr>
          <w:rFonts w:eastAsia="Times New Roman"/>
          <w:sz w:val="28"/>
          <w:szCs w:val="28"/>
        </w:rPr>
      </w:pPr>
      <w:r>
        <w:rPr>
          <w:rFonts w:eastAsia="Times New Roman"/>
          <w:sz w:val="28"/>
          <w:szCs w:val="28"/>
        </w:rPr>
        <w:t xml:space="preserve">(по видам: </w:t>
      </w:r>
      <w:r w:rsidR="0075105B">
        <w:rPr>
          <w:rFonts w:eastAsia="Times New Roman"/>
          <w:sz w:val="28"/>
          <w:szCs w:val="28"/>
        </w:rPr>
        <w:t xml:space="preserve">концертмейстерское </w:t>
      </w:r>
      <w:r>
        <w:rPr>
          <w:rFonts w:eastAsia="Times New Roman"/>
          <w:sz w:val="28"/>
          <w:szCs w:val="28"/>
        </w:rPr>
        <w:t>исполнительство на фортепиано)</w:t>
      </w:r>
    </w:p>
    <w:p w14:paraId="6BB974F7" w14:textId="77777777" w:rsidR="00AD1547" w:rsidRDefault="00AD1547" w:rsidP="00AD1547">
      <w:pPr>
        <w:ind w:firstLine="709"/>
        <w:jc w:val="center"/>
        <w:rPr>
          <w:sz w:val="28"/>
          <w:szCs w:val="28"/>
        </w:rPr>
      </w:pPr>
      <w:r>
        <w:rPr>
          <w:sz w:val="28"/>
          <w:szCs w:val="28"/>
        </w:rPr>
        <w:t>уровень подготовки кадров высшей квалификации</w:t>
      </w:r>
    </w:p>
    <w:p w14:paraId="44C91A12" w14:textId="77777777" w:rsidR="000E25D7" w:rsidRPr="00CB33F0" w:rsidRDefault="000E25D7" w:rsidP="000E25D7">
      <w:pPr>
        <w:pStyle w:val="NoSpacing1"/>
        <w:ind w:firstLine="709"/>
        <w:jc w:val="center"/>
        <w:rPr>
          <w:sz w:val="28"/>
          <w:szCs w:val="28"/>
        </w:rPr>
      </w:pPr>
    </w:p>
    <w:p w14:paraId="71FA0592" w14:textId="77777777" w:rsidR="000E25D7" w:rsidRDefault="000E25D7" w:rsidP="000E25D7">
      <w:pPr>
        <w:widowControl w:val="0"/>
        <w:jc w:val="center"/>
        <w:rPr>
          <w:sz w:val="28"/>
          <w:szCs w:val="28"/>
        </w:rPr>
      </w:pPr>
    </w:p>
    <w:p w14:paraId="1FB4947F" w14:textId="77777777" w:rsidR="000E25D7" w:rsidRPr="00B36540" w:rsidRDefault="000E25D7" w:rsidP="000E25D7">
      <w:pPr>
        <w:pStyle w:val="NoSpacing1"/>
        <w:ind w:firstLine="709"/>
        <w:jc w:val="center"/>
        <w:rPr>
          <w:sz w:val="28"/>
          <w:szCs w:val="28"/>
        </w:rPr>
      </w:pPr>
    </w:p>
    <w:p w14:paraId="6DB199AF" w14:textId="77777777" w:rsidR="000E25D7" w:rsidRPr="00B36540" w:rsidRDefault="000E25D7" w:rsidP="000E25D7">
      <w:pPr>
        <w:pStyle w:val="NoSpacing1"/>
        <w:ind w:firstLine="709"/>
        <w:jc w:val="center"/>
        <w:rPr>
          <w:sz w:val="28"/>
          <w:szCs w:val="28"/>
        </w:rPr>
      </w:pPr>
    </w:p>
    <w:p w14:paraId="5161CEB3" w14:textId="77777777" w:rsidR="000E25D7" w:rsidRPr="00B36540" w:rsidRDefault="000E25D7" w:rsidP="000E25D7">
      <w:pPr>
        <w:pStyle w:val="NoSpacing1"/>
        <w:ind w:firstLine="709"/>
        <w:jc w:val="center"/>
        <w:rPr>
          <w:sz w:val="28"/>
          <w:szCs w:val="28"/>
        </w:rPr>
      </w:pPr>
    </w:p>
    <w:p w14:paraId="30439A3F" w14:textId="77777777" w:rsidR="000E25D7" w:rsidRPr="00B36540" w:rsidRDefault="000E25D7" w:rsidP="000E25D7">
      <w:pPr>
        <w:ind w:firstLine="709"/>
        <w:rPr>
          <w:sz w:val="28"/>
          <w:szCs w:val="28"/>
        </w:rPr>
      </w:pPr>
    </w:p>
    <w:p w14:paraId="2C8127F9" w14:textId="77777777" w:rsidR="000E25D7" w:rsidRPr="00B36540" w:rsidRDefault="000E25D7" w:rsidP="000E25D7">
      <w:pPr>
        <w:ind w:firstLine="709"/>
        <w:rPr>
          <w:sz w:val="28"/>
          <w:szCs w:val="28"/>
        </w:rPr>
      </w:pPr>
    </w:p>
    <w:p w14:paraId="71E74110" w14:textId="77777777" w:rsidR="000E25D7" w:rsidRPr="00B36540" w:rsidRDefault="000E25D7" w:rsidP="000E25D7">
      <w:pPr>
        <w:ind w:firstLine="709"/>
        <w:rPr>
          <w:sz w:val="28"/>
          <w:szCs w:val="28"/>
        </w:rPr>
      </w:pPr>
    </w:p>
    <w:p w14:paraId="4FB7F933" w14:textId="77777777" w:rsidR="000E25D7" w:rsidRPr="00B36540" w:rsidRDefault="000E25D7" w:rsidP="000E25D7">
      <w:pPr>
        <w:ind w:firstLine="709"/>
        <w:jc w:val="center"/>
        <w:rPr>
          <w:sz w:val="28"/>
          <w:szCs w:val="28"/>
        </w:rPr>
      </w:pPr>
    </w:p>
    <w:p w14:paraId="5FDFF311" w14:textId="77777777" w:rsidR="000E25D7" w:rsidRPr="00B36540" w:rsidRDefault="000E25D7" w:rsidP="000E25D7">
      <w:pPr>
        <w:ind w:firstLine="709"/>
        <w:jc w:val="center"/>
        <w:rPr>
          <w:sz w:val="28"/>
          <w:szCs w:val="28"/>
        </w:rPr>
      </w:pPr>
    </w:p>
    <w:p w14:paraId="2D7CAF57" w14:textId="77777777" w:rsidR="000E25D7" w:rsidRDefault="000E25D7" w:rsidP="000E25D7">
      <w:pPr>
        <w:ind w:firstLine="709"/>
        <w:jc w:val="center"/>
        <w:rPr>
          <w:sz w:val="28"/>
          <w:szCs w:val="28"/>
        </w:rPr>
      </w:pPr>
    </w:p>
    <w:p w14:paraId="235F601E" w14:textId="77777777" w:rsidR="000E25D7" w:rsidRPr="00B36540" w:rsidRDefault="000E25D7" w:rsidP="000E25D7">
      <w:pPr>
        <w:ind w:firstLine="709"/>
        <w:jc w:val="center"/>
        <w:rPr>
          <w:sz w:val="28"/>
          <w:szCs w:val="28"/>
        </w:rPr>
      </w:pPr>
    </w:p>
    <w:p w14:paraId="1CF72BA1" w14:textId="77777777" w:rsidR="000E25D7" w:rsidRDefault="000E25D7" w:rsidP="000E25D7">
      <w:pPr>
        <w:ind w:firstLine="709"/>
        <w:jc w:val="center"/>
        <w:rPr>
          <w:sz w:val="28"/>
          <w:szCs w:val="28"/>
        </w:rPr>
      </w:pPr>
    </w:p>
    <w:p w14:paraId="515172F7" w14:textId="77777777" w:rsidR="000E25D7" w:rsidRDefault="000E25D7" w:rsidP="000E25D7">
      <w:pPr>
        <w:ind w:firstLine="709"/>
        <w:jc w:val="center"/>
        <w:rPr>
          <w:sz w:val="28"/>
          <w:szCs w:val="28"/>
        </w:rPr>
      </w:pPr>
    </w:p>
    <w:p w14:paraId="3CB43F67" w14:textId="77777777" w:rsidR="000E25D7" w:rsidRDefault="000E25D7" w:rsidP="000E25D7">
      <w:pPr>
        <w:ind w:firstLine="709"/>
        <w:jc w:val="center"/>
        <w:rPr>
          <w:sz w:val="28"/>
          <w:szCs w:val="28"/>
        </w:rPr>
      </w:pPr>
    </w:p>
    <w:p w14:paraId="69F12BCE" w14:textId="77777777" w:rsidR="000E25D7" w:rsidRDefault="000E25D7" w:rsidP="000E25D7">
      <w:pPr>
        <w:ind w:firstLine="709"/>
        <w:jc w:val="center"/>
        <w:rPr>
          <w:sz w:val="28"/>
          <w:szCs w:val="28"/>
        </w:rPr>
      </w:pPr>
    </w:p>
    <w:p w14:paraId="2A9F89F2" w14:textId="77777777" w:rsidR="00190798" w:rsidRDefault="000E25D7" w:rsidP="000E25D7">
      <w:pPr>
        <w:ind w:firstLine="709"/>
        <w:jc w:val="center"/>
        <w:rPr>
          <w:sz w:val="28"/>
          <w:szCs w:val="28"/>
        </w:rPr>
      </w:pPr>
      <w:r>
        <w:rPr>
          <w:sz w:val="28"/>
          <w:szCs w:val="28"/>
        </w:rPr>
        <w:t xml:space="preserve">Астрахань </w:t>
      </w:r>
    </w:p>
    <w:p w14:paraId="4B748B5A" w14:textId="457BDC3C" w:rsidR="00190798" w:rsidRDefault="00190798">
      <w:pPr>
        <w:spacing w:after="200" w:line="276" w:lineRule="auto"/>
        <w:rPr>
          <w:sz w:val="28"/>
          <w:szCs w:val="28"/>
        </w:rPr>
      </w:pPr>
      <w:r>
        <w:rPr>
          <w:b/>
          <w:bCs/>
          <w:sz w:val="28"/>
          <w:szCs w:val="28"/>
        </w:rPr>
        <w:br w:type="page"/>
      </w:r>
    </w:p>
    <w:p w14:paraId="3BBCC309" w14:textId="77777777" w:rsidR="00BC0659" w:rsidRDefault="00BC0659" w:rsidP="00830566">
      <w:pPr>
        <w:pStyle w:val="2"/>
        <w:spacing w:before="0"/>
        <w:ind w:firstLine="709"/>
        <w:jc w:val="center"/>
        <w:rPr>
          <w:rFonts w:ascii="Times New Roman" w:hAnsi="Times New Roman"/>
          <w:color w:val="000000"/>
          <w:sz w:val="28"/>
          <w:szCs w:val="28"/>
        </w:rPr>
      </w:pPr>
      <w:bookmarkStart w:id="0" w:name="_GoBack"/>
      <w:bookmarkEnd w:id="0"/>
    </w:p>
    <w:p w14:paraId="5112C7AC" w14:textId="77777777" w:rsidR="00830566" w:rsidRPr="00B36540" w:rsidRDefault="00830566" w:rsidP="00830566">
      <w:pPr>
        <w:pStyle w:val="2"/>
        <w:spacing w:before="0"/>
        <w:ind w:firstLine="709"/>
        <w:jc w:val="center"/>
        <w:rPr>
          <w:rFonts w:ascii="Times New Roman" w:hAnsi="Times New Roman"/>
          <w:color w:val="000000"/>
          <w:sz w:val="28"/>
          <w:szCs w:val="28"/>
        </w:rPr>
      </w:pPr>
      <w:r w:rsidRPr="00B36540">
        <w:rPr>
          <w:rFonts w:ascii="Times New Roman" w:hAnsi="Times New Roman"/>
          <w:color w:val="000000"/>
          <w:sz w:val="28"/>
          <w:szCs w:val="28"/>
        </w:rPr>
        <w:t>Содержание</w:t>
      </w:r>
    </w:p>
    <w:tbl>
      <w:tblPr>
        <w:tblW w:w="0" w:type="auto"/>
        <w:tblLook w:val="04A0" w:firstRow="1" w:lastRow="0" w:firstColumn="1" w:lastColumn="0" w:noHBand="0" w:noVBand="1"/>
      </w:tblPr>
      <w:tblGrid>
        <w:gridCol w:w="782"/>
        <w:gridCol w:w="7386"/>
        <w:gridCol w:w="1023"/>
      </w:tblGrid>
      <w:tr w:rsidR="00830566" w:rsidRPr="005E1F15" w14:paraId="2C2379C4" w14:textId="77777777" w:rsidTr="004A1277">
        <w:trPr>
          <w:cantSplit/>
        </w:trPr>
        <w:tc>
          <w:tcPr>
            <w:tcW w:w="8168" w:type="dxa"/>
            <w:gridSpan w:val="2"/>
          </w:tcPr>
          <w:p w14:paraId="5882F25E" w14:textId="77777777" w:rsidR="00830566" w:rsidRPr="005E1F15" w:rsidRDefault="00830566" w:rsidP="004A1277">
            <w:pPr>
              <w:pStyle w:val="a3"/>
              <w:jc w:val="center"/>
              <w:rPr>
                <w:sz w:val="28"/>
                <w:szCs w:val="28"/>
              </w:rPr>
            </w:pPr>
          </w:p>
        </w:tc>
        <w:tc>
          <w:tcPr>
            <w:tcW w:w="1023" w:type="dxa"/>
          </w:tcPr>
          <w:p w14:paraId="3298D4AB" w14:textId="77777777" w:rsidR="00830566" w:rsidRPr="005E1F15" w:rsidRDefault="00830566" w:rsidP="004A1277">
            <w:pPr>
              <w:pStyle w:val="a3"/>
              <w:rPr>
                <w:b/>
                <w:bCs/>
                <w:sz w:val="28"/>
                <w:szCs w:val="28"/>
              </w:rPr>
            </w:pPr>
          </w:p>
        </w:tc>
      </w:tr>
      <w:tr w:rsidR="00830566" w:rsidRPr="005E1F15" w14:paraId="478D01DF" w14:textId="77777777" w:rsidTr="004A1277">
        <w:tc>
          <w:tcPr>
            <w:tcW w:w="782" w:type="dxa"/>
            <w:hideMark/>
          </w:tcPr>
          <w:p w14:paraId="68031F47" w14:textId="77777777" w:rsidR="00830566" w:rsidRPr="00CC67DB" w:rsidRDefault="00830566" w:rsidP="004A1277">
            <w:pPr>
              <w:pStyle w:val="a3"/>
              <w:spacing w:line="360" w:lineRule="auto"/>
              <w:jc w:val="center"/>
              <w:rPr>
                <w:bCs/>
                <w:sz w:val="28"/>
                <w:szCs w:val="28"/>
              </w:rPr>
            </w:pPr>
            <w:r w:rsidRPr="00CC67DB">
              <w:rPr>
                <w:sz w:val="28"/>
                <w:szCs w:val="28"/>
              </w:rPr>
              <w:t>1.</w:t>
            </w:r>
          </w:p>
        </w:tc>
        <w:tc>
          <w:tcPr>
            <w:tcW w:w="7386" w:type="dxa"/>
            <w:hideMark/>
          </w:tcPr>
          <w:p w14:paraId="5AD3E725" w14:textId="77777777" w:rsidR="00830566" w:rsidRPr="00CC67DB" w:rsidRDefault="00830566" w:rsidP="004A1277">
            <w:pPr>
              <w:pStyle w:val="a3"/>
              <w:spacing w:line="360" w:lineRule="auto"/>
              <w:rPr>
                <w:bCs/>
                <w:sz w:val="28"/>
                <w:szCs w:val="28"/>
              </w:rPr>
            </w:pPr>
            <w:r w:rsidRPr="00CC67DB">
              <w:rPr>
                <w:sz w:val="28"/>
                <w:szCs w:val="28"/>
              </w:rPr>
              <w:t>Цель и задачи курса.</w:t>
            </w:r>
          </w:p>
        </w:tc>
        <w:tc>
          <w:tcPr>
            <w:tcW w:w="1023" w:type="dxa"/>
          </w:tcPr>
          <w:p w14:paraId="0E57560E" w14:textId="77777777" w:rsidR="00830566" w:rsidRPr="005E1F15" w:rsidRDefault="00830566" w:rsidP="004A1277">
            <w:pPr>
              <w:pStyle w:val="a3"/>
              <w:spacing w:line="360" w:lineRule="auto"/>
              <w:jc w:val="center"/>
              <w:rPr>
                <w:sz w:val="28"/>
                <w:szCs w:val="28"/>
              </w:rPr>
            </w:pPr>
          </w:p>
        </w:tc>
      </w:tr>
      <w:tr w:rsidR="00830566" w:rsidRPr="005E1F15" w14:paraId="62D84774" w14:textId="77777777" w:rsidTr="004A1277">
        <w:tc>
          <w:tcPr>
            <w:tcW w:w="782" w:type="dxa"/>
            <w:hideMark/>
          </w:tcPr>
          <w:p w14:paraId="078D96FD" w14:textId="77777777" w:rsidR="00830566" w:rsidRPr="00CC67DB" w:rsidRDefault="00830566" w:rsidP="004A1277">
            <w:pPr>
              <w:pStyle w:val="a3"/>
              <w:spacing w:line="360" w:lineRule="auto"/>
              <w:jc w:val="center"/>
              <w:rPr>
                <w:bCs/>
                <w:sz w:val="28"/>
                <w:szCs w:val="28"/>
              </w:rPr>
            </w:pPr>
            <w:r w:rsidRPr="00CC67DB">
              <w:rPr>
                <w:sz w:val="28"/>
                <w:szCs w:val="28"/>
              </w:rPr>
              <w:t>2.</w:t>
            </w:r>
          </w:p>
        </w:tc>
        <w:tc>
          <w:tcPr>
            <w:tcW w:w="7386" w:type="dxa"/>
            <w:hideMark/>
          </w:tcPr>
          <w:p w14:paraId="5DE62C9E" w14:textId="77777777" w:rsidR="00830566" w:rsidRPr="00CC67DB" w:rsidRDefault="00830566" w:rsidP="004A1277">
            <w:pPr>
              <w:pStyle w:val="a3"/>
              <w:spacing w:line="360" w:lineRule="auto"/>
              <w:rPr>
                <w:bCs/>
                <w:sz w:val="28"/>
                <w:szCs w:val="28"/>
              </w:rPr>
            </w:pPr>
            <w:r w:rsidRPr="00CC67DB">
              <w:rPr>
                <w:sz w:val="28"/>
                <w:szCs w:val="28"/>
              </w:rPr>
              <w:t>Требования к уровню освоения содержания</w:t>
            </w:r>
            <w:r>
              <w:rPr>
                <w:sz w:val="28"/>
                <w:szCs w:val="28"/>
              </w:rPr>
              <w:t xml:space="preserve"> Государственной итоговой аттестации</w:t>
            </w:r>
            <w:r w:rsidRPr="00CC67DB">
              <w:rPr>
                <w:sz w:val="28"/>
                <w:szCs w:val="28"/>
              </w:rPr>
              <w:t>.</w:t>
            </w:r>
          </w:p>
        </w:tc>
        <w:tc>
          <w:tcPr>
            <w:tcW w:w="1023" w:type="dxa"/>
          </w:tcPr>
          <w:p w14:paraId="624A98E4" w14:textId="77777777" w:rsidR="00830566" w:rsidRPr="005E1F15" w:rsidRDefault="00830566" w:rsidP="004A1277">
            <w:pPr>
              <w:pStyle w:val="a3"/>
              <w:spacing w:line="360" w:lineRule="auto"/>
              <w:jc w:val="center"/>
              <w:rPr>
                <w:sz w:val="28"/>
                <w:szCs w:val="28"/>
              </w:rPr>
            </w:pPr>
          </w:p>
        </w:tc>
      </w:tr>
      <w:tr w:rsidR="00830566" w:rsidRPr="005E1F15" w14:paraId="009FC871" w14:textId="77777777" w:rsidTr="004A1277">
        <w:tc>
          <w:tcPr>
            <w:tcW w:w="782" w:type="dxa"/>
            <w:hideMark/>
          </w:tcPr>
          <w:p w14:paraId="1E3A2B2C" w14:textId="77777777" w:rsidR="00830566" w:rsidRPr="00CC67DB" w:rsidRDefault="00830566" w:rsidP="004A1277">
            <w:pPr>
              <w:pStyle w:val="a3"/>
              <w:spacing w:line="360" w:lineRule="auto"/>
              <w:jc w:val="center"/>
              <w:rPr>
                <w:sz w:val="28"/>
                <w:szCs w:val="28"/>
              </w:rPr>
            </w:pPr>
            <w:r w:rsidRPr="00CC67DB">
              <w:rPr>
                <w:sz w:val="28"/>
                <w:szCs w:val="28"/>
              </w:rPr>
              <w:t>3</w:t>
            </w:r>
          </w:p>
        </w:tc>
        <w:tc>
          <w:tcPr>
            <w:tcW w:w="7386" w:type="dxa"/>
            <w:hideMark/>
          </w:tcPr>
          <w:p w14:paraId="3896FE64" w14:textId="77777777" w:rsidR="00830566" w:rsidRPr="00CC67DB" w:rsidRDefault="00830566" w:rsidP="004A1277">
            <w:pPr>
              <w:pStyle w:val="a3"/>
              <w:spacing w:line="360" w:lineRule="auto"/>
              <w:rPr>
                <w:sz w:val="28"/>
                <w:szCs w:val="28"/>
              </w:rPr>
            </w:pPr>
            <w:r w:rsidRPr="00CC67DB">
              <w:rPr>
                <w:rStyle w:val="311"/>
                <w:sz w:val="28"/>
                <w:szCs w:val="28"/>
              </w:rPr>
              <w:t>Объем</w:t>
            </w:r>
            <w:r>
              <w:rPr>
                <w:rStyle w:val="311"/>
                <w:sz w:val="28"/>
                <w:szCs w:val="28"/>
              </w:rPr>
              <w:t xml:space="preserve"> Государственной итоговой аттестации</w:t>
            </w:r>
            <w:r w:rsidRPr="00CC67DB">
              <w:rPr>
                <w:rStyle w:val="311"/>
                <w:sz w:val="28"/>
                <w:szCs w:val="28"/>
              </w:rPr>
              <w:t>, виды учебной работы и отчетности</w:t>
            </w:r>
          </w:p>
        </w:tc>
        <w:tc>
          <w:tcPr>
            <w:tcW w:w="1023" w:type="dxa"/>
          </w:tcPr>
          <w:p w14:paraId="13AA2024" w14:textId="77777777" w:rsidR="00830566" w:rsidRPr="005E1F15" w:rsidRDefault="00830566" w:rsidP="004A1277">
            <w:pPr>
              <w:pStyle w:val="a3"/>
              <w:spacing w:line="360" w:lineRule="auto"/>
              <w:jc w:val="center"/>
              <w:rPr>
                <w:sz w:val="28"/>
                <w:szCs w:val="28"/>
              </w:rPr>
            </w:pPr>
          </w:p>
        </w:tc>
      </w:tr>
      <w:tr w:rsidR="00830566" w:rsidRPr="005E1F15" w14:paraId="0DA6B302" w14:textId="77777777" w:rsidTr="004A1277">
        <w:tc>
          <w:tcPr>
            <w:tcW w:w="782" w:type="dxa"/>
          </w:tcPr>
          <w:p w14:paraId="0CD955D8" w14:textId="77777777" w:rsidR="00830566" w:rsidRPr="00CC67DB" w:rsidRDefault="00830566" w:rsidP="004A1277">
            <w:pPr>
              <w:pStyle w:val="a3"/>
              <w:spacing w:line="360" w:lineRule="auto"/>
              <w:jc w:val="center"/>
              <w:rPr>
                <w:sz w:val="28"/>
                <w:szCs w:val="28"/>
              </w:rPr>
            </w:pPr>
            <w:r>
              <w:rPr>
                <w:sz w:val="28"/>
                <w:szCs w:val="28"/>
              </w:rPr>
              <w:t>4</w:t>
            </w:r>
          </w:p>
        </w:tc>
        <w:tc>
          <w:tcPr>
            <w:tcW w:w="7386" w:type="dxa"/>
          </w:tcPr>
          <w:p w14:paraId="08BEFB31" w14:textId="77777777" w:rsidR="00830566" w:rsidRPr="007F5306" w:rsidRDefault="00830566" w:rsidP="004A1277">
            <w:pPr>
              <w:pStyle w:val="a3"/>
              <w:spacing w:line="360" w:lineRule="auto"/>
              <w:rPr>
                <w:rStyle w:val="311"/>
                <w:sz w:val="28"/>
                <w:szCs w:val="28"/>
              </w:rPr>
            </w:pPr>
            <w:r w:rsidRPr="007F5306">
              <w:rPr>
                <w:sz w:val="28"/>
                <w:szCs w:val="28"/>
              </w:rPr>
              <w:t xml:space="preserve">Структура и содержание </w:t>
            </w:r>
            <w:r>
              <w:rPr>
                <w:sz w:val="28"/>
                <w:szCs w:val="28"/>
              </w:rPr>
              <w:t>Государственной итоговой аттестации.</w:t>
            </w:r>
          </w:p>
        </w:tc>
        <w:tc>
          <w:tcPr>
            <w:tcW w:w="1023" w:type="dxa"/>
          </w:tcPr>
          <w:p w14:paraId="21B73CDD" w14:textId="77777777" w:rsidR="00830566" w:rsidRDefault="00830566" w:rsidP="004A1277">
            <w:pPr>
              <w:pStyle w:val="a3"/>
              <w:spacing w:line="360" w:lineRule="auto"/>
              <w:jc w:val="center"/>
              <w:rPr>
                <w:sz w:val="28"/>
                <w:szCs w:val="28"/>
              </w:rPr>
            </w:pPr>
          </w:p>
        </w:tc>
      </w:tr>
      <w:tr w:rsidR="00830566" w:rsidRPr="005E1F15" w14:paraId="07D480F2" w14:textId="77777777" w:rsidTr="004A1277">
        <w:tc>
          <w:tcPr>
            <w:tcW w:w="782" w:type="dxa"/>
          </w:tcPr>
          <w:p w14:paraId="4F2DFED9" w14:textId="77777777" w:rsidR="00830566" w:rsidRPr="00CC67DB" w:rsidRDefault="00830566" w:rsidP="004A1277">
            <w:pPr>
              <w:pStyle w:val="a3"/>
              <w:spacing w:line="360" w:lineRule="auto"/>
              <w:jc w:val="center"/>
              <w:rPr>
                <w:sz w:val="28"/>
                <w:szCs w:val="28"/>
              </w:rPr>
            </w:pPr>
            <w:r w:rsidRPr="00CC67DB">
              <w:rPr>
                <w:sz w:val="28"/>
                <w:szCs w:val="28"/>
              </w:rPr>
              <w:t>5.</w:t>
            </w:r>
          </w:p>
        </w:tc>
        <w:tc>
          <w:tcPr>
            <w:tcW w:w="7386" w:type="dxa"/>
          </w:tcPr>
          <w:p w14:paraId="3296A5FC" w14:textId="77777777" w:rsidR="00830566" w:rsidRPr="00CC67DB" w:rsidRDefault="00830566" w:rsidP="004A1277">
            <w:pPr>
              <w:pStyle w:val="a8"/>
              <w:spacing w:line="360" w:lineRule="auto"/>
              <w:jc w:val="both"/>
              <w:rPr>
                <w:sz w:val="28"/>
                <w:szCs w:val="28"/>
              </w:rPr>
            </w:pPr>
            <w:r w:rsidRPr="00CC67DB">
              <w:rPr>
                <w:sz w:val="28"/>
                <w:szCs w:val="28"/>
              </w:rPr>
              <w:t>Организация контроля знаний</w:t>
            </w:r>
            <w:r>
              <w:rPr>
                <w:sz w:val="28"/>
                <w:szCs w:val="28"/>
              </w:rPr>
              <w:t>.</w:t>
            </w:r>
          </w:p>
        </w:tc>
        <w:tc>
          <w:tcPr>
            <w:tcW w:w="1023" w:type="dxa"/>
          </w:tcPr>
          <w:p w14:paraId="586A79EE" w14:textId="77777777" w:rsidR="00830566" w:rsidRDefault="00830566" w:rsidP="004A1277">
            <w:pPr>
              <w:pStyle w:val="a3"/>
              <w:spacing w:line="360" w:lineRule="auto"/>
              <w:jc w:val="center"/>
              <w:rPr>
                <w:sz w:val="28"/>
                <w:szCs w:val="28"/>
              </w:rPr>
            </w:pPr>
          </w:p>
        </w:tc>
      </w:tr>
      <w:tr w:rsidR="00830566" w:rsidRPr="005E1F15" w14:paraId="2DD20112" w14:textId="77777777" w:rsidTr="004A1277">
        <w:tc>
          <w:tcPr>
            <w:tcW w:w="782" w:type="dxa"/>
            <w:hideMark/>
          </w:tcPr>
          <w:p w14:paraId="7E638373" w14:textId="77777777" w:rsidR="00830566" w:rsidRPr="00CC67DB" w:rsidRDefault="00830566" w:rsidP="004A1277">
            <w:pPr>
              <w:pStyle w:val="a3"/>
              <w:spacing w:line="360" w:lineRule="auto"/>
              <w:jc w:val="center"/>
              <w:rPr>
                <w:bCs/>
                <w:sz w:val="28"/>
                <w:szCs w:val="28"/>
              </w:rPr>
            </w:pPr>
            <w:r w:rsidRPr="00CC67DB">
              <w:rPr>
                <w:sz w:val="28"/>
                <w:szCs w:val="28"/>
              </w:rPr>
              <w:t>6.</w:t>
            </w:r>
          </w:p>
        </w:tc>
        <w:tc>
          <w:tcPr>
            <w:tcW w:w="7386" w:type="dxa"/>
            <w:hideMark/>
          </w:tcPr>
          <w:p w14:paraId="4AB6D42E" w14:textId="77777777" w:rsidR="00830566" w:rsidRPr="00CC67DB" w:rsidRDefault="00830566" w:rsidP="004A1277">
            <w:pPr>
              <w:pStyle w:val="a3"/>
              <w:spacing w:line="360" w:lineRule="auto"/>
              <w:rPr>
                <w:sz w:val="28"/>
                <w:szCs w:val="28"/>
              </w:rPr>
            </w:pPr>
            <w:r w:rsidRPr="00CC67DB">
              <w:rPr>
                <w:sz w:val="28"/>
                <w:szCs w:val="28"/>
              </w:rPr>
              <w:t>Материально-те</w:t>
            </w:r>
            <w:r>
              <w:rPr>
                <w:sz w:val="28"/>
                <w:szCs w:val="28"/>
              </w:rPr>
              <w:t>хническое обеспечение Государственной итоговой аттестации</w:t>
            </w:r>
            <w:r w:rsidRPr="00CC67DB">
              <w:rPr>
                <w:sz w:val="28"/>
                <w:szCs w:val="28"/>
              </w:rPr>
              <w:t>.</w:t>
            </w:r>
          </w:p>
        </w:tc>
        <w:tc>
          <w:tcPr>
            <w:tcW w:w="1023" w:type="dxa"/>
          </w:tcPr>
          <w:p w14:paraId="62F6B6DC" w14:textId="77777777" w:rsidR="00830566" w:rsidRPr="005E1F15" w:rsidRDefault="00830566" w:rsidP="004A1277">
            <w:pPr>
              <w:pStyle w:val="a3"/>
              <w:spacing w:line="360" w:lineRule="auto"/>
              <w:jc w:val="center"/>
              <w:rPr>
                <w:sz w:val="28"/>
                <w:szCs w:val="28"/>
              </w:rPr>
            </w:pPr>
          </w:p>
        </w:tc>
      </w:tr>
      <w:tr w:rsidR="00830566" w:rsidRPr="005E1F15" w14:paraId="1D32D823" w14:textId="77777777" w:rsidTr="004A1277">
        <w:trPr>
          <w:cantSplit/>
        </w:trPr>
        <w:tc>
          <w:tcPr>
            <w:tcW w:w="782" w:type="dxa"/>
            <w:hideMark/>
          </w:tcPr>
          <w:p w14:paraId="6C7FDFA3" w14:textId="77777777" w:rsidR="00830566" w:rsidRPr="00CC67DB" w:rsidRDefault="00830566" w:rsidP="004A1277">
            <w:pPr>
              <w:pStyle w:val="a3"/>
              <w:spacing w:line="360" w:lineRule="auto"/>
              <w:jc w:val="center"/>
              <w:rPr>
                <w:sz w:val="28"/>
                <w:szCs w:val="28"/>
              </w:rPr>
            </w:pPr>
            <w:r w:rsidRPr="00CC67DB">
              <w:rPr>
                <w:sz w:val="28"/>
                <w:szCs w:val="28"/>
              </w:rPr>
              <w:t>7.</w:t>
            </w:r>
          </w:p>
        </w:tc>
        <w:tc>
          <w:tcPr>
            <w:tcW w:w="7386" w:type="dxa"/>
            <w:hideMark/>
          </w:tcPr>
          <w:p w14:paraId="00B350BA" w14:textId="77777777" w:rsidR="00830566" w:rsidRPr="00CC67DB" w:rsidRDefault="00830566" w:rsidP="004A1277">
            <w:pPr>
              <w:pStyle w:val="a3"/>
              <w:spacing w:line="360" w:lineRule="auto"/>
              <w:rPr>
                <w:sz w:val="28"/>
                <w:szCs w:val="28"/>
              </w:rPr>
            </w:pPr>
            <w:r w:rsidRPr="00CC67DB">
              <w:rPr>
                <w:sz w:val="28"/>
                <w:szCs w:val="28"/>
              </w:rPr>
              <w:t>Учебно-</w:t>
            </w:r>
            <w:proofErr w:type="gramStart"/>
            <w:r w:rsidRPr="00CC67DB">
              <w:rPr>
                <w:sz w:val="28"/>
                <w:szCs w:val="28"/>
              </w:rPr>
              <w:t>методическое  и</w:t>
            </w:r>
            <w:proofErr w:type="gramEnd"/>
            <w:r w:rsidRPr="00CC67DB">
              <w:rPr>
                <w:sz w:val="28"/>
                <w:szCs w:val="28"/>
              </w:rPr>
              <w:t xml:space="preserve"> инфор</w:t>
            </w:r>
            <w:r>
              <w:rPr>
                <w:sz w:val="28"/>
                <w:szCs w:val="28"/>
              </w:rPr>
              <w:t>мационное обеспечение Государственной итоговой аттестации</w:t>
            </w:r>
            <w:r w:rsidRPr="00CC67DB">
              <w:rPr>
                <w:sz w:val="28"/>
                <w:szCs w:val="28"/>
              </w:rPr>
              <w:t>.</w:t>
            </w:r>
          </w:p>
        </w:tc>
        <w:tc>
          <w:tcPr>
            <w:tcW w:w="1023" w:type="dxa"/>
          </w:tcPr>
          <w:p w14:paraId="7A2CA13F" w14:textId="77777777" w:rsidR="00830566" w:rsidRPr="005E1F15" w:rsidRDefault="00830566" w:rsidP="004A1277">
            <w:pPr>
              <w:pStyle w:val="a3"/>
              <w:spacing w:line="360" w:lineRule="auto"/>
              <w:jc w:val="center"/>
              <w:rPr>
                <w:sz w:val="28"/>
                <w:szCs w:val="28"/>
              </w:rPr>
            </w:pPr>
          </w:p>
        </w:tc>
      </w:tr>
      <w:tr w:rsidR="00830566" w:rsidRPr="005E1F15" w14:paraId="1326C1CE" w14:textId="77777777" w:rsidTr="004A1277">
        <w:trPr>
          <w:cantSplit/>
        </w:trPr>
        <w:tc>
          <w:tcPr>
            <w:tcW w:w="8168" w:type="dxa"/>
            <w:gridSpan w:val="2"/>
            <w:hideMark/>
          </w:tcPr>
          <w:p w14:paraId="429A8B75" w14:textId="77777777" w:rsidR="00830566" w:rsidRPr="00CC67DB" w:rsidRDefault="00830566" w:rsidP="004A1277">
            <w:pPr>
              <w:pStyle w:val="a3"/>
              <w:spacing w:line="360" w:lineRule="auto"/>
              <w:rPr>
                <w:sz w:val="28"/>
                <w:szCs w:val="28"/>
              </w:rPr>
            </w:pPr>
          </w:p>
        </w:tc>
        <w:tc>
          <w:tcPr>
            <w:tcW w:w="1023" w:type="dxa"/>
            <w:hideMark/>
          </w:tcPr>
          <w:p w14:paraId="3DE4F20D" w14:textId="77777777" w:rsidR="00830566" w:rsidRDefault="00830566" w:rsidP="004A1277">
            <w:pPr>
              <w:pStyle w:val="a3"/>
              <w:spacing w:line="360" w:lineRule="auto"/>
              <w:jc w:val="center"/>
              <w:rPr>
                <w:szCs w:val="28"/>
              </w:rPr>
            </w:pPr>
          </w:p>
        </w:tc>
      </w:tr>
    </w:tbl>
    <w:p w14:paraId="50E5B096" w14:textId="77777777" w:rsidR="00830566" w:rsidRPr="00B36540" w:rsidRDefault="00830566" w:rsidP="00830566">
      <w:pPr>
        <w:pStyle w:val="a8"/>
        <w:spacing w:line="360" w:lineRule="auto"/>
        <w:ind w:firstLine="709"/>
        <w:jc w:val="both"/>
        <w:rPr>
          <w:b/>
          <w:sz w:val="28"/>
          <w:szCs w:val="28"/>
        </w:rPr>
      </w:pPr>
    </w:p>
    <w:p w14:paraId="16B43F8A" w14:textId="77777777" w:rsidR="00830566" w:rsidRPr="00CB33F0" w:rsidRDefault="00830566" w:rsidP="00830566">
      <w:pPr>
        <w:pStyle w:val="a8"/>
        <w:spacing w:line="360" w:lineRule="auto"/>
        <w:ind w:firstLine="709"/>
        <w:jc w:val="both"/>
        <w:rPr>
          <w:sz w:val="28"/>
          <w:szCs w:val="28"/>
        </w:rPr>
      </w:pPr>
      <w:r w:rsidRPr="00CB33F0">
        <w:rPr>
          <w:sz w:val="28"/>
          <w:szCs w:val="28"/>
        </w:rPr>
        <w:t>ПРИЛОЖЕНИЕ 1</w:t>
      </w:r>
    </w:p>
    <w:p w14:paraId="1BF64AD5" w14:textId="77777777" w:rsidR="00830566" w:rsidRPr="00CB33F0" w:rsidRDefault="00830566" w:rsidP="00830566">
      <w:pPr>
        <w:pStyle w:val="a8"/>
        <w:numPr>
          <w:ilvl w:val="0"/>
          <w:numId w:val="4"/>
        </w:numPr>
        <w:spacing w:line="360" w:lineRule="auto"/>
        <w:ind w:left="0" w:firstLine="709"/>
        <w:jc w:val="both"/>
        <w:rPr>
          <w:sz w:val="28"/>
          <w:szCs w:val="28"/>
        </w:rPr>
      </w:pPr>
      <w:r w:rsidRPr="00CB33F0">
        <w:rPr>
          <w:sz w:val="28"/>
          <w:szCs w:val="28"/>
        </w:rPr>
        <w:t xml:space="preserve">Методические </w:t>
      </w:r>
      <w:r>
        <w:rPr>
          <w:sz w:val="28"/>
          <w:szCs w:val="28"/>
        </w:rPr>
        <w:t>рекомендации</w:t>
      </w:r>
    </w:p>
    <w:p w14:paraId="52A17B9C" w14:textId="77777777" w:rsidR="000E25D7" w:rsidRDefault="000E25D7" w:rsidP="000E25D7">
      <w:pPr>
        <w:spacing w:after="120"/>
        <w:jc w:val="center"/>
        <w:rPr>
          <w:caps/>
          <w:sz w:val="28"/>
          <w:szCs w:val="28"/>
        </w:rPr>
      </w:pPr>
    </w:p>
    <w:p w14:paraId="180FEC49" w14:textId="77777777" w:rsidR="000E25D7" w:rsidRDefault="000E25D7" w:rsidP="000E25D7">
      <w:pPr>
        <w:spacing w:after="120"/>
        <w:jc w:val="center"/>
        <w:rPr>
          <w:caps/>
          <w:sz w:val="28"/>
          <w:szCs w:val="28"/>
        </w:rPr>
      </w:pPr>
    </w:p>
    <w:p w14:paraId="35E8737A" w14:textId="77777777" w:rsidR="000E25D7" w:rsidRDefault="000E25D7" w:rsidP="000E25D7">
      <w:pPr>
        <w:spacing w:after="120"/>
        <w:jc w:val="center"/>
        <w:rPr>
          <w:caps/>
          <w:sz w:val="28"/>
          <w:szCs w:val="28"/>
        </w:rPr>
      </w:pPr>
    </w:p>
    <w:p w14:paraId="31A2E9AF" w14:textId="77777777" w:rsidR="000E25D7" w:rsidRDefault="000E25D7" w:rsidP="000E25D7">
      <w:pPr>
        <w:spacing w:after="120"/>
        <w:jc w:val="center"/>
        <w:rPr>
          <w:caps/>
          <w:sz w:val="28"/>
          <w:szCs w:val="28"/>
        </w:rPr>
      </w:pPr>
    </w:p>
    <w:p w14:paraId="51EBBAA9" w14:textId="77777777" w:rsidR="000E25D7" w:rsidRDefault="000E25D7" w:rsidP="000E25D7">
      <w:pPr>
        <w:spacing w:after="120"/>
        <w:jc w:val="center"/>
        <w:rPr>
          <w:caps/>
          <w:sz w:val="28"/>
          <w:szCs w:val="28"/>
        </w:rPr>
      </w:pPr>
    </w:p>
    <w:p w14:paraId="5B64C84C" w14:textId="77777777" w:rsidR="000E25D7" w:rsidRDefault="000E25D7" w:rsidP="000E25D7">
      <w:pPr>
        <w:spacing w:after="120"/>
        <w:jc w:val="center"/>
        <w:rPr>
          <w:caps/>
          <w:sz w:val="28"/>
          <w:szCs w:val="28"/>
        </w:rPr>
      </w:pPr>
    </w:p>
    <w:p w14:paraId="446502D2" w14:textId="77777777" w:rsidR="000E25D7" w:rsidRDefault="000E25D7" w:rsidP="000E25D7">
      <w:pPr>
        <w:spacing w:after="120"/>
        <w:jc w:val="center"/>
        <w:rPr>
          <w:caps/>
          <w:sz w:val="28"/>
          <w:szCs w:val="28"/>
        </w:rPr>
      </w:pPr>
    </w:p>
    <w:p w14:paraId="722A0BC0" w14:textId="77777777" w:rsidR="000E25D7" w:rsidRDefault="000E25D7" w:rsidP="000E25D7">
      <w:pPr>
        <w:spacing w:after="120"/>
        <w:jc w:val="center"/>
        <w:rPr>
          <w:caps/>
          <w:sz w:val="28"/>
          <w:szCs w:val="28"/>
        </w:rPr>
      </w:pPr>
    </w:p>
    <w:p w14:paraId="5211C04E" w14:textId="77777777" w:rsidR="000E25D7" w:rsidRDefault="000E25D7" w:rsidP="000E25D7">
      <w:pPr>
        <w:spacing w:after="120"/>
        <w:jc w:val="center"/>
        <w:rPr>
          <w:caps/>
          <w:sz w:val="28"/>
          <w:szCs w:val="28"/>
        </w:rPr>
      </w:pPr>
    </w:p>
    <w:p w14:paraId="0E0B5E69" w14:textId="77777777" w:rsidR="000E25D7" w:rsidRPr="0027548B" w:rsidRDefault="000E25D7" w:rsidP="000E25D7">
      <w:pPr>
        <w:pStyle w:val="a3"/>
        <w:ind w:firstLine="709"/>
        <w:jc w:val="center"/>
        <w:outlineLvl w:val="0"/>
        <w:rPr>
          <w:caps/>
          <w:sz w:val="28"/>
          <w:szCs w:val="28"/>
        </w:rPr>
      </w:pPr>
    </w:p>
    <w:p w14:paraId="65318F19" w14:textId="77777777" w:rsidR="000E25D7" w:rsidRDefault="000E25D7" w:rsidP="000E25D7">
      <w:pPr>
        <w:rPr>
          <w:caps/>
          <w:sz w:val="28"/>
          <w:szCs w:val="28"/>
          <w:lang w:eastAsia="ar-SA"/>
        </w:rPr>
      </w:pPr>
      <w:r>
        <w:rPr>
          <w:caps/>
          <w:sz w:val="28"/>
          <w:szCs w:val="28"/>
        </w:rPr>
        <w:br w:type="page"/>
      </w:r>
    </w:p>
    <w:p w14:paraId="394BB1B0" w14:textId="77777777" w:rsidR="000E25D7" w:rsidRPr="009D260F" w:rsidRDefault="000E25D7" w:rsidP="000E25D7">
      <w:pPr>
        <w:numPr>
          <w:ilvl w:val="0"/>
          <w:numId w:val="1"/>
        </w:numPr>
        <w:spacing w:line="360" w:lineRule="auto"/>
        <w:ind w:left="0"/>
        <w:contextualSpacing/>
        <w:jc w:val="center"/>
        <w:rPr>
          <w:b/>
          <w:bCs/>
          <w:sz w:val="28"/>
          <w:szCs w:val="28"/>
        </w:rPr>
      </w:pPr>
      <w:r w:rsidRPr="009D260F">
        <w:rPr>
          <w:b/>
          <w:sz w:val="28"/>
          <w:szCs w:val="28"/>
        </w:rPr>
        <w:lastRenderedPageBreak/>
        <w:t xml:space="preserve">Цель и </w:t>
      </w:r>
      <w:proofErr w:type="gramStart"/>
      <w:r w:rsidRPr="009D260F">
        <w:rPr>
          <w:b/>
          <w:sz w:val="28"/>
          <w:szCs w:val="28"/>
        </w:rPr>
        <w:t>задачи  Государственной</w:t>
      </w:r>
      <w:proofErr w:type="gramEnd"/>
      <w:r w:rsidRPr="009D260F">
        <w:rPr>
          <w:b/>
          <w:sz w:val="28"/>
          <w:szCs w:val="28"/>
        </w:rPr>
        <w:t xml:space="preserve"> итоговой аттестации</w:t>
      </w:r>
    </w:p>
    <w:p w14:paraId="27EC6D3A" w14:textId="77777777" w:rsidR="000E25D7" w:rsidRDefault="000E25D7" w:rsidP="000E25D7">
      <w:pPr>
        <w:pStyle w:val="31"/>
        <w:spacing w:after="0" w:line="360" w:lineRule="auto"/>
        <w:ind w:firstLine="709"/>
        <w:contextualSpacing/>
        <w:jc w:val="both"/>
        <w:rPr>
          <w:sz w:val="28"/>
          <w:szCs w:val="28"/>
        </w:rPr>
      </w:pPr>
      <w:r>
        <w:rPr>
          <w:b/>
          <w:sz w:val="28"/>
          <w:szCs w:val="28"/>
        </w:rPr>
        <w:t>Ц</w:t>
      </w:r>
      <w:r w:rsidRPr="009D260F">
        <w:rPr>
          <w:b/>
          <w:sz w:val="28"/>
          <w:szCs w:val="28"/>
        </w:rPr>
        <w:t>ель</w:t>
      </w:r>
      <w:r>
        <w:rPr>
          <w:b/>
          <w:sz w:val="28"/>
          <w:szCs w:val="28"/>
        </w:rPr>
        <w:t xml:space="preserve"> </w:t>
      </w:r>
      <w:r>
        <w:rPr>
          <w:sz w:val="28"/>
          <w:szCs w:val="28"/>
        </w:rPr>
        <w:t>Г</w:t>
      </w:r>
      <w:r w:rsidRPr="00807D0B">
        <w:rPr>
          <w:sz w:val="28"/>
          <w:szCs w:val="28"/>
        </w:rPr>
        <w:t>осударственн</w:t>
      </w:r>
      <w:r>
        <w:rPr>
          <w:sz w:val="28"/>
          <w:szCs w:val="28"/>
        </w:rPr>
        <w:t>ой</w:t>
      </w:r>
      <w:r w:rsidRPr="00807D0B">
        <w:rPr>
          <w:sz w:val="28"/>
          <w:szCs w:val="28"/>
        </w:rPr>
        <w:t xml:space="preserve"> </w:t>
      </w:r>
      <w:r>
        <w:rPr>
          <w:sz w:val="28"/>
          <w:szCs w:val="28"/>
        </w:rPr>
        <w:t>и</w:t>
      </w:r>
      <w:r w:rsidRPr="00807D0B">
        <w:rPr>
          <w:sz w:val="28"/>
          <w:szCs w:val="28"/>
        </w:rPr>
        <w:t>тогов</w:t>
      </w:r>
      <w:r>
        <w:rPr>
          <w:sz w:val="28"/>
          <w:szCs w:val="28"/>
        </w:rPr>
        <w:t>ой</w:t>
      </w:r>
      <w:r w:rsidRPr="00807D0B">
        <w:rPr>
          <w:sz w:val="28"/>
          <w:szCs w:val="28"/>
        </w:rPr>
        <w:t xml:space="preserve"> аттестаци</w:t>
      </w:r>
      <w:r>
        <w:rPr>
          <w:sz w:val="28"/>
          <w:szCs w:val="28"/>
        </w:rPr>
        <w:t>и -</w:t>
      </w:r>
      <w:r w:rsidRPr="00807D0B">
        <w:rPr>
          <w:sz w:val="28"/>
          <w:szCs w:val="28"/>
        </w:rPr>
        <w:t xml:space="preserve"> проверк</w:t>
      </w:r>
      <w:r>
        <w:rPr>
          <w:sz w:val="28"/>
          <w:szCs w:val="28"/>
        </w:rPr>
        <w:t>а</w:t>
      </w:r>
      <w:r w:rsidRPr="00807D0B">
        <w:rPr>
          <w:sz w:val="28"/>
          <w:szCs w:val="28"/>
        </w:rPr>
        <w:t xml:space="preserve"> результатов освоения </w:t>
      </w:r>
      <w:r>
        <w:rPr>
          <w:sz w:val="28"/>
          <w:szCs w:val="28"/>
        </w:rPr>
        <w:t xml:space="preserve">компетенций, </w:t>
      </w:r>
      <w:r w:rsidRPr="00807D0B">
        <w:rPr>
          <w:sz w:val="28"/>
          <w:szCs w:val="28"/>
        </w:rPr>
        <w:t xml:space="preserve">знаний, умений и навыков, полученных за </w:t>
      </w:r>
      <w:r>
        <w:rPr>
          <w:sz w:val="28"/>
          <w:szCs w:val="28"/>
        </w:rPr>
        <w:t xml:space="preserve">период </w:t>
      </w:r>
      <w:r w:rsidRPr="00807D0B">
        <w:rPr>
          <w:sz w:val="28"/>
          <w:szCs w:val="28"/>
        </w:rPr>
        <w:t>обучения. Аттестация должна выявить уровень профессиональной подготовки и готовность выпускника</w:t>
      </w:r>
      <w:r w:rsidRPr="00637A38">
        <w:rPr>
          <w:sz w:val="28"/>
          <w:szCs w:val="28"/>
        </w:rPr>
        <w:t xml:space="preserve"> ассистентуры-стажировки</w:t>
      </w:r>
      <w:r w:rsidRPr="00807D0B">
        <w:rPr>
          <w:sz w:val="28"/>
          <w:szCs w:val="28"/>
        </w:rPr>
        <w:t xml:space="preserve"> к самостоятельной </w:t>
      </w:r>
      <w:r>
        <w:rPr>
          <w:sz w:val="28"/>
          <w:szCs w:val="28"/>
        </w:rPr>
        <w:t>профессиональной</w:t>
      </w:r>
      <w:r w:rsidRPr="00807D0B">
        <w:rPr>
          <w:sz w:val="28"/>
          <w:szCs w:val="28"/>
        </w:rPr>
        <w:t xml:space="preserve"> </w:t>
      </w:r>
      <w:r>
        <w:rPr>
          <w:sz w:val="28"/>
          <w:szCs w:val="28"/>
        </w:rPr>
        <w:t>деятельности:</w:t>
      </w:r>
      <w:r w:rsidRPr="00807D0B">
        <w:rPr>
          <w:sz w:val="28"/>
          <w:szCs w:val="28"/>
        </w:rPr>
        <w:t xml:space="preserve"> </w:t>
      </w:r>
      <w:r>
        <w:rPr>
          <w:sz w:val="28"/>
          <w:szCs w:val="28"/>
        </w:rPr>
        <w:t>концертно-</w:t>
      </w:r>
      <w:r w:rsidRPr="00807D0B">
        <w:rPr>
          <w:sz w:val="28"/>
          <w:szCs w:val="28"/>
        </w:rPr>
        <w:t>исполнительской</w:t>
      </w:r>
      <w:r>
        <w:rPr>
          <w:sz w:val="28"/>
          <w:szCs w:val="28"/>
        </w:rPr>
        <w:t>, художественно-просветительской, педагогической</w:t>
      </w:r>
      <w:r w:rsidRPr="00807D0B">
        <w:rPr>
          <w:sz w:val="28"/>
          <w:szCs w:val="28"/>
        </w:rPr>
        <w:t>.</w:t>
      </w:r>
      <w:r w:rsidRPr="00486064">
        <w:rPr>
          <w:sz w:val="28"/>
          <w:szCs w:val="28"/>
        </w:rPr>
        <w:t xml:space="preserve"> </w:t>
      </w:r>
    </w:p>
    <w:p w14:paraId="34271E11" w14:textId="77777777" w:rsidR="000E25D7" w:rsidRPr="00807D0B" w:rsidRDefault="000E25D7" w:rsidP="000E25D7">
      <w:pPr>
        <w:pStyle w:val="31"/>
        <w:spacing w:after="0" w:line="360" w:lineRule="auto"/>
        <w:ind w:firstLine="709"/>
        <w:contextualSpacing/>
        <w:jc w:val="both"/>
        <w:rPr>
          <w:sz w:val="28"/>
          <w:szCs w:val="28"/>
        </w:rPr>
      </w:pPr>
      <w:r w:rsidRPr="009D260F">
        <w:rPr>
          <w:b/>
          <w:sz w:val="28"/>
          <w:szCs w:val="28"/>
        </w:rPr>
        <w:t>Задачи</w:t>
      </w:r>
      <w:r>
        <w:rPr>
          <w:sz w:val="28"/>
          <w:szCs w:val="28"/>
        </w:rPr>
        <w:t xml:space="preserve"> Государственной </w:t>
      </w:r>
      <w:r w:rsidRPr="00807D0B">
        <w:rPr>
          <w:sz w:val="28"/>
          <w:szCs w:val="28"/>
        </w:rPr>
        <w:t>итоговой аттестации заключается в выявлении музыкально-текстологической культуры выпускника, уровня его художественно-эстетического кругозора, чувства стиля, артистизма, исполнительской воли и техники,  способности выпускника к углубленному прочтению и расшифровке авторского (редакторского) нотного текста  в условиях публичного исполнения концертных программ</w:t>
      </w:r>
      <w:r>
        <w:rPr>
          <w:sz w:val="28"/>
          <w:szCs w:val="28"/>
        </w:rPr>
        <w:t xml:space="preserve">, </w:t>
      </w:r>
      <w:r w:rsidR="00830566" w:rsidRPr="00E8776F">
        <w:rPr>
          <w:sz w:val="28"/>
          <w:szCs w:val="28"/>
        </w:rPr>
        <w:t>способност</w:t>
      </w:r>
      <w:r w:rsidR="00830566">
        <w:rPr>
          <w:sz w:val="28"/>
          <w:szCs w:val="28"/>
        </w:rPr>
        <w:t>и</w:t>
      </w:r>
      <w:r w:rsidR="00830566" w:rsidRPr="00E8776F">
        <w:rPr>
          <w:sz w:val="28"/>
          <w:szCs w:val="28"/>
        </w:rPr>
        <w:t xml:space="preserve"> исполнять партию своего инструмента в </w:t>
      </w:r>
      <w:r w:rsidR="00830566">
        <w:rPr>
          <w:sz w:val="28"/>
          <w:szCs w:val="28"/>
        </w:rPr>
        <w:t xml:space="preserve">качестве концертмейстера, </w:t>
      </w:r>
      <w:r w:rsidRPr="00E8776F">
        <w:rPr>
          <w:sz w:val="28"/>
          <w:szCs w:val="28"/>
        </w:rPr>
        <w:t>способност</w:t>
      </w:r>
      <w:r>
        <w:rPr>
          <w:sz w:val="28"/>
          <w:szCs w:val="28"/>
        </w:rPr>
        <w:t>и</w:t>
      </w:r>
      <w:r w:rsidRPr="00E8776F">
        <w:rPr>
          <w:sz w:val="28"/>
          <w:szCs w:val="28"/>
        </w:rPr>
        <w:t xml:space="preserve"> </w:t>
      </w:r>
      <w:r>
        <w:rPr>
          <w:sz w:val="28"/>
          <w:szCs w:val="28"/>
        </w:rPr>
        <w:t xml:space="preserve">к самостоятельной деятельности </w:t>
      </w:r>
      <w:r w:rsidRPr="00E8776F">
        <w:rPr>
          <w:sz w:val="28"/>
          <w:szCs w:val="28"/>
        </w:rPr>
        <w:t xml:space="preserve">в области </w:t>
      </w:r>
      <w:r>
        <w:rPr>
          <w:sz w:val="28"/>
          <w:szCs w:val="28"/>
        </w:rPr>
        <w:t>концертного исполнительства и музыкальной педагогики высшей школы.</w:t>
      </w:r>
      <w:r w:rsidRPr="00807D0B">
        <w:rPr>
          <w:sz w:val="28"/>
          <w:szCs w:val="28"/>
        </w:rPr>
        <w:t xml:space="preserve"> </w:t>
      </w:r>
    </w:p>
    <w:p w14:paraId="5BB93D67" w14:textId="77777777" w:rsidR="000E25D7" w:rsidRDefault="000E25D7" w:rsidP="000E25D7">
      <w:pPr>
        <w:numPr>
          <w:ilvl w:val="0"/>
          <w:numId w:val="1"/>
        </w:numPr>
        <w:suppressAutoHyphens/>
        <w:spacing w:line="360" w:lineRule="auto"/>
        <w:ind w:left="0"/>
        <w:contextualSpacing/>
        <w:jc w:val="center"/>
        <w:rPr>
          <w:b/>
          <w:sz w:val="28"/>
          <w:szCs w:val="28"/>
        </w:rPr>
      </w:pPr>
      <w:r w:rsidRPr="008908B2">
        <w:rPr>
          <w:b/>
          <w:sz w:val="28"/>
          <w:szCs w:val="28"/>
        </w:rPr>
        <w:t xml:space="preserve">Требования к уровню освоения содержания </w:t>
      </w:r>
    </w:p>
    <w:p w14:paraId="6C758057" w14:textId="77777777" w:rsidR="000E25D7" w:rsidRPr="008908B2" w:rsidRDefault="000E25D7" w:rsidP="000E25D7">
      <w:pPr>
        <w:suppressAutoHyphens/>
        <w:spacing w:line="360" w:lineRule="auto"/>
        <w:contextualSpacing/>
        <w:jc w:val="center"/>
        <w:rPr>
          <w:b/>
          <w:sz w:val="28"/>
          <w:szCs w:val="28"/>
        </w:rPr>
      </w:pPr>
      <w:r w:rsidRPr="008908B2">
        <w:rPr>
          <w:b/>
          <w:sz w:val="28"/>
          <w:szCs w:val="28"/>
        </w:rPr>
        <w:t>Государственной итоговой аттестации</w:t>
      </w:r>
    </w:p>
    <w:p w14:paraId="72C98755" w14:textId="77777777" w:rsidR="000E25D7" w:rsidRPr="00CB33F0" w:rsidRDefault="000E25D7" w:rsidP="000E25D7">
      <w:pPr>
        <w:pStyle w:val="36"/>
        <w:shd w:val="clear" w:color="auto" w:fill="auto"/>
        <w:spacing w:before="0" w:after="0" w:line="360" w:lineRule="auto"/>
        <w:ind w:firstLine="709"/>
        <w:contextualSpacing/>
        <w:jc w:val="both"/>
        <w:rPr>
          <w:rFonts w:ascii="Times New Roman" w:hAnsi="Times New Roman"/>
          <w:sz w:val="28"/>
          <w:szCs w:val="28"/>
        </w:rPr>
      </w:pPr>
      <w:bookmarkStart w:id="1" w:name="bookmark23"/>
      <w:r w:rsidRPr="0052067D">
        <w:rPr>
          <w:rStyle w:val="37"/>
          <w:sz w:val="28"/>
          <w:szCs w:val="28"/>
        </w:rPr>
        <w:t xml:space="preserve">В результате освоения </w:t>
      </w:r>
      <w:r w:rsidRPr="0052067D">
        <w:rPr>
          <w:rFonts w:ascii="Times New Roman" w:hAnsi="Times New Roman"/>
          <w:sz w:val="28"/>
          <w:szCs w:val="28"/>
        </w:rPr>
        <w:t xml:space="preserve">требований Государственного образовательного стандарта по специальности </w:t>
      </w:r>
      <w:r w:rsidRPr="0052067D">
        <w:rPr>
          <w:rFonts w:ascii="Times New Roman" w:eastAsia="Times New Roman" w:hAnsi="Times New Roman"/>
          <w:sz w:val="28"/>
          <w:szCs w:val="28"/>
        </w:rPr>
        <w:t xml:space="preserve">53.09.01 Искусство музыкально-инструментального исполнительства (по видам: </w:t>
      </w:r>
      <w:r w:rsidR="00591306">
        <w:rPr>
          <w:rFonts w:ascii="Times New Roman" w:eastAsia="Times New Roman" w:hAnsi="Times New Roman"/>
          <w:sz w:val="28"/>
          <w:szCs w:val="28"/>
        </w:rPr>
        <w:t>концертмейстерское</w:t>
      </w:r>
      <w:r w:rsidRPr="0052067D">
        <w:rPr>
          <w:rFonts w:ascii="Times New Roman" w:eastAsia="Times New Roman" w:hAnsi="Times New Roman"/>
          <w:sz w:val="28"/>
          <w:szCs w:val="28"/>
        </w:rPr>
        <w:t xml:space="preserve"> исполнительство на фортепиано) </w:t>
      </w:r>
      <w:r>
        <w:rPr>
          <w:rFonts w:ascii="Times New Roman" w:eastAsia="Times New Roman" w:hAnsi="Times New Roman"/>
          <w:sz w:val="28"/>
          <w:szCs w:val="28"/>
        </w:rPr>
        <w:t xml:space="preserve">ассистент-стажер </w:t>
      </w:r>
      <w:r>
        <w:rPr>
          <w:rStyle w:val="37"/>
          <w:sz w:val="28"/>
          <w:szCs w:val="28"/>
        </w:rPr>
        <w:t>должен</w:t>
      </w:r>
      <w:r w:rsidRPr="0052067D">
        <w:rPr>
          <w:rStyle w:val="37"/>
          <w:sz w:val="28"/>
          <w:szCs w:val="28"/>
        </w:rPr>
        <w:t xml:space="preserve"> </w:t>
      </w:r>
      <w:r>
        <w:rPr>
          <w:rStyle w:val="37"/>
          <w:sz w:val="28"/>
          <w:szCs w:val="28"/>
        </w:rPr>
        <w:t>овладеть следующими</w:t>
      </w:r>
      <w:proofErr w:type="gramStart"/>
      <w:r w:rsidRPr="0052067D">
        <w:rPr>
          <w:rStyle w:val="37"/>
          <w:sz w:val="28"/>
          <w:szCs w:val="28"/>
        </w:rPr>
        <w:t xml:space="preserve"> </w:t>
      </w:r>
      <w:r w:rsidRPr="00CB33F0">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УК) и профессиональными компетенциями</w:t>
      </w:r>
      <w:r w:rsidRPr="00CB33F0">
        <w:rPr>
          <w:rFonts w:ascii="Times New Roman" w:hAnsi="Times New Roman"/>
          <w:sz w:val="28"/>
          <w:szCs w:val="28"/>
        </w:rPr>
        <w:t xml:space="preserve"> (</w:t>
      </w:r>
      <w:r>
        <w:rPr>
          <w:rFonts w:ascii="Times New Roman" w:hAnsi="Times New Roman"/>
          <w:sz w:val="28"/>
          <w:szCs w:val="28"/>
        </w:rPr>
        <w:t>П</w:t>
      </w:r>
      <w:r w:rsidRPr="00CB33F0">
        <w:rPr>
          <w:rFonts w:ascii="Times New Roman" w:hAnsi="Times New Roman"/>
          <w:sz w:val="28"/>
          <w:szCs w:val="28"/>
        </w:rPr>
        <w:t>К)</w:t>
      </w:r>
      <w:bookmarkEnd w:id="1"/>
      <w:r w:rsidRPr="00CB33F0">
        <w:rPr>
          <w:rFonts w:ascii="Times New Roman" w:hAnsi="Times New Roman"/>
          <w:sz w:val="28"/>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70"/>
      </w:tblGrid>
      <w:tr w:rsidR="000E25D7" w:rsidRPr="00F357BC" w14:paraId="411D019B" w14:textId="77777777" w:rsidTr="004A1277">
        <w:tc>
          <w:tcPr>
            <w:tcW w:w="1101" w:type="dxa"/>
          </w:tcPr>
          <w:p w14:paraId="3859C04A" w14:textId="77777777" w:rsidR="000E25D7" w:rsidRPr="00F357BC" w:rsidRDefault="000E25D7" w:rsidP="004A1277">
            <w:pPr>
              <w:spacing w:line="360" w:lineRule="auto"/>
              <w:contextualSpacing/>
              <w:jc w:val="both"/>
              <w:rPr>
                <w:sz w:val="28"/>
                <w:szCs w:val="28"/>
              </w:rPr>
            </w:pPr>
            <w:r w:rsidRPr="00F357BC">
              <w:rPr>
                <w:sz w:val="28"/>
                <w:szCs w:val="28"/>
              </w:rPr>
              <w:t>УК-1</w:t>
            </w:r>
          </w:p>
        </w:tc>
        <w:tc>
          <w:tcPr>
            <w:tcW w:w="8470" w:type="dxa"/>
          </w:tcPr>
          <w:p w14:paraId="6632ACD3"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готовностью овладевать информацией в области исторических и философских знаний для обогащения содержания своей педагогической и творческо-исполнительской деятельности </w:t>
            </w:r>
          </w:p>
        </w:tc>
      </w:tr>
      <w:tr w:rsidR="000E25D7" w:rsidRPr="00F357BC" w14:paraId="67C5458B" w14:textId="77777777" w:rsidTr="004A1277">
        <w:tc>
          <w:tcPr>
            <w:tcW w:w="1101" w:type="dxa"/>
          </w:tcPr>
          <w:p w14:paraId="10D360D1" w14:textId="77777777" w:rsidR="000E25D7" w:rsidRPr="00F357BC" w:rsidRDefault="000E25D7" w:rsidP="004A1277">
            <w:pPr>
              <w:spacing w:line="360" w:lineRule="auto"/>
              <w:contextualSpacing/>
              <w:jc w:val="both"/>
              <w:rPr>
                <w:sz w:val="28"/>
                <w:szCs w:val="28"/>
              </w:rPr>
            </w:pPr>
            <w:r w:rsidRPr="00F357BC">
              <w:rPr>
                <w:sz w:val="28"/>
                <w:szCs w:val="28"/>
              </w:rPr>
              <w:t>УК-2</w:t>
            </w:r>
          </w:p>
        </w:tc>
        <w:tc>
          <w:tcPr>
            <w:tcW w:w="8470" w:type="dxa"/>
          </w:tcPr>
          <w:p w14:paraId="1835ECAC"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видеть и интерпретировать факты, события, явления сферы профессиональной деятельности в широком историческом и культурном контексте </w:t>
            </w:r>
          </w:p>
        </w:tc>
      </w:tr>
      <w:tr w:rsidR="000E25D7" w:rsidRPr="00F357BC" w14:paraId="1EF2A395" w14:textId="77777777" w:rsidTr="004A1277">
        <w:tc>
          <w:tcPr>
            <w:tcW w:w="1101" w:type="dxa"/>
          </w:tcPr>
          <w:p w14:paraId="1609D524" w14:textId="77777777" w:rsidR="000E25D7" w:rsidRPr="00F357BC" w:rsidRDefault="000E25D7" w:rsidP="004A1277">
            <w:pPr>
              <w:spacing w:line="360" w:lineRule="auto"/>
              <w:contextualSpacing/>
              <w:jc w:val="both"/>
              <w:rPr>
                <w:sz w:val="28"/>
                <w:szCs w:val="28"/>
              </w:rPr>
            </w:pPr>
            <w:r w:rsidRPr="00F357BC">
              <w:rPr>
                <w:sz w:val="28"/>
                <w:szCs w:val="28"/>
              </w:rPr>
              <w:lastRenderedPageBreak/>
              <w:t>УК-3</w:t>
            </w:r>
          </w:p>
        </w:tc>
        <w:tc>
          <w:tcPr>
            <w:tcW w:w="8470" w:type="dxa"/>
          </w:tcPr>
          <w:p w14:paraId="12429249"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(педагогической и концертно-исполнительской) </w:t>
            </w:r>
          </w:p>
        </w:tc>
      </w:tr>
      <w:tr w:rsidR="000E25D7" w:rsidRPr="00F357BC" w14:paraId="1B974D66" w14:textId="77777777" w:rsidTr="004A1277">
        <w:tc>
          <w:tcPr>
            <w:tcW w:w="1101" w:type="dxa"/>
          </w:tcPr>
          <w:p w14:paraId="5D7A5349" w14:textId="77777777" w:rsidR="000E25D7" w:rsidRPr="00F357BC" w:rsidRDefault="000E25D7" w:rsidP="004A1277">
            <w:pPr>
              <w:spacing w:line="360" w:lineRule="auto"/>
              <w:contextualSpacing/>
              <w:jc w:val="both"/>
              <w:rPr>
                <w:sz w:val="28"/>
                <w:szCs w:val="28"/>
              </w:rPr>
            </w:pPr>
            <w:r w:rsidRPr="00F357BC">
              <w:rPr>
                <w:sz w:val="28"/>
                <w:szCs w:val="28"/>
              </w:rPr>
              <w:t>УК-4</w:t>
            </w:r>
          </w:p>
        </w:tc>
        <w:tc>
          <w:tcPr>
            <w:tcW w:w="8470" w:type="dxa"/>
          </w:tcPr>
          <w:p w14:paraId="38D9EE4A"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аргументированно отстаивать личную позицию в отношении современных процессов в области музыкального искусства и культуры </w:t>
            </w:r>
          </w:p>
        </w:tc>
      </w:tr>
      <w:tr w:rsidR="000E25D7" w:rsidRPr="00F357BC" w14:paraId="241BE0AE" w14:textId="77777777" w:rsidTr="004A1277">
        <w:tc>
          <w:tcPr>
            <w:tcW w:w="1101" w:type="dxa"/>
          </w:tcPr>
          <w:p w14:paraId="16810498" w14:textId="77777777" w:rsidR="000E25D7" w:rsidRPr="00F357BC" w:rsidRDefault="000E25D7" w:rsidP="004A1277">
            <w:pPr>
              <w:spacing w:line="360" w:lineRule="auto"/>
              <w:contextualSpacing/>
              <w:jc w:val="both"/>
              <w:rPr>
                <w:sz w:val="28"/>
                <w:szCs w:val="28"/>
              </w:rPr>
            </w:pPr>
            <w:r w:rsidRPr="00F357BC">
              <w:rPr>
                <w:sz w:val="28"/>
                <w:szCs w:val="28"/>
              </w:rPr>
              <w:t>УК-5</w:t>
            </w:r>
          </w:p>
        </w:tc>
        <w:tc>
          <w:tcPr>
            <w:tcW w:w="8470" w:type="dxa"/>
          </w:tcPr>
          <w:p w14:paraId="6E99FA15" w14:textId="77777777" w:rsidR="000E25D7" w:rsidRPr="00F357BC" w:rsidRDefault="000E25D7" w:rsidP="004A1277">
            <w:pPr>
              <w:spacing w:line="360" w:lineRule="auto"/>
              <w:contextualSpacing/>
              <w:jc w:val="both"/>
              <w:rPr>
                <w:sz w:val="28"/>
                <w:szCs w:val="28"/>
              </w:rPr>
            </w:pPr>
            <w:r>
              <w:rPr>
                <w:sz w:val="28"/>
                <w:szCs w:val="28"/>
              </w:rPr>
              <w:t>- с</w:t>
            </w:r>
            <w:r w:rsidRPr="00F357BC">
              <w:rPr>
                <w:sz w:val="28"/>
                <w:szCs w:val="28"/>
              </w:rPr>
              <w:t xml:space="preserve">пособностью пользоваться иностранным языком как средством профессионального общения </w:t>
            </w:r>
          </w:p>
        </w:tc>
      </w:tr>
      <w:tr w:rsidR="000E25D7" w:rsidRPr="00F357BC" w14:paraId="06567FE4" w14:textId="77777777" w:rsidTr="004A1277">
        <w:tc>
          <w:tcPr>
            <w:tcW w:w="1101" w:type="dxa"/>
          </w:tcPr>
          <w:p w14:paraId="5C874029" w14:textId="77777777" w:rsidR="000E25D7" w:rsidRPr="00F357BC" w:rsidRDefault="000E25D7" w:rsidP="004A1277">
            <w:pPr>
              <w:spacing w:line="360" w:lineRule="auto"/>
              <w:contextualSpacing/>
              <w:jc w:val="both"/>
              <w:rPr>
                <w:sz w:val="28"/>
                <w:szCs w:val="28"/>
              </w:rPr>
            </w:pPr>
            <w:r w:rsidRPr="00F357BC">
              <w:rPr>
                <w:sz w:val="28"/>
                <w:szCs w:val="28"/>
              </w:rPr>
              <w:t>ПК-1</w:t>
            </w:r>
          </w:p>
        </w:tc>
        <w:tc>
          <w:tcPr>
            <w:tcW w:w="8470" w:type="dxa"/>
          </w:tcPr>
          <w:p w14:paraId="4BB553A3"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преподавать творческие дисциплины на уровне, соответствующем требованиям ФГОС ВО в области музыкально-инструментального исполнительства </w:t>
            </w:r>
          </w:p>
        </w:tc>
      </w:tr>
      <w:tr w:rsidR="000E25D7" w:rsidRPr="00F357BC" w14:paraId="6A54E221" w14:textId="77777777" w:rsidTr="004A1277">
        <w:tc>
          <w:tcPr>
            <w:tcW w:w="1101" w:type="dxa"/>
          </w:tcPr>
          <w:p w14:paraId="3F7501FB" w14:textId="77777777" w:rsidR="000E25D7" w:rsidRPr="00F357BC" w:rsidRDefault="000E25D7" w:rsidP="004A1277">
            <w:pPr>
              <w:spacing w:line="360" w:lineRule="auto"/>
              <w:contextualSpacing/>
              <w:jc w:val="both"/>
              <w:rPr>
                <w:sz w:val="28"/>
                <w:szCs w:val="28"/>
              </w:rPr>
            </w:pPr>
            <w:r w:rsidRPr="00F357BC">
              <w:rPr>
                <w:sz w:val="28"/>
                <w:szCs w:val="28"/>
              </w:rPr>
              <w:t>ПК-2</w:t>
            </w:r>
          </w:p>
        </w:tc>
        <w:tc>
          <w:tcPr>
            <w:tcW w:w="8470" w:type="dxa"/>
          </w:tcPr>
          <w:p w14:paraId="06D9BDD9"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области музыкальной педагогики в своей педагогической деятельности </w:t>
            </w:r>
          </w:p>
        </w:tc>
      </w:tr>
      <w:tr w:rsidR="000E25D7" w:rsidRPr="00F357BC" w14:paraId="463FCC60" w14:textId="77777777" w:rsidTr="004A1277">
        <w:tc>
          <w:tcPr>
            <w:tcW w:w="1101" w:type="dxa"/>
          </w:tcPr>
          <w:p w14:paraId="557403F3" w14:textId="77777777" w:rsidR="000E25D7" w:rsidRPr="00F357BC" w:rsidRDefault="000E25D7" w:rsidP="004A1277">
            <w:pPr>
              <w:spacing w:line="360" w:lineRule="auto"/>
              <w:contextualSpacing/>
              <w:jc w:val="both"/>
              <w:rPr>
                <w:sz w:val="28"/>
                <w:szCs w:val="28"/>
              </w:rPr>
            </w:pPr>
            <w:r w:rsidRPr="00F357BC">
              <w:rPr>
                <w:sz w:val="28"/>
                <w:szCs w:val="28"/>
              </w:rPr>
              <w:t>ПК-3</w:t>
            </w:r>
          </w:p>
        </w:tc>
        <w:tc>
          <w:tcPr>
            <w:tcW w:w="8470" w:type="dxa"/>
          </w:tcPr>
          <w:p w14:paraId="5EC853B2"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разрабатывать и применять современные образовательные технологии, выбирать оптимальную цель и стратегию обучения, создавать творческую атмосферу образовательного процесса </w:t>
            </w:r>
          </w:p>
        </w:tc>
      </w:tr>
      <w:tr w:rsidR="000E25D7" w:rsidRPr="00F357BC" w14:paraId="511C7AA9" w14:textId="77777777" w:rsidTr="004A1277">
        <w:tc>
          <w:tcPr>
            <w:tcW w:w="1101" w:type="dxa"/>
          </w:tcPr>
          <w:p w14:paraId="18904A41" w14:textId="77777777" w:rsidR="000E25D7" w:rsidRPr="00F357BC" w:rsidRDefault="000E25D7" w:rsidP="004A1277">
            <w:pPr>
              <w:spacing w:line="360" w:lineRule="auto"/>
              <w:contextualSpacing/>
              <w:jc w:val="both"/>
              <w:rPr>
                <w:sz w:val="28"/>
                <w:szCs w:val="28"/>
              </w:rPr>
            </w:pPr>
            <w:r w:rsidRPr="00F357BC">
              <w:rPr>
                <w:sz w:val="28"/>
                <w:szCs w:val="28"/>
              </w:rPr>
              <w:t>ПК-4</w:t>
            </w:r>
          </w:p>
        </w:tc>
        <w:tc>
          <w:tcPr>
            <w:tcW w:w="8470" w:type="dxa"/>
          </w:tcPr>
          <w:p w14:paraId="727D6F1C"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формировать профессиональное мышление, внутреннюю мотивацию обучаемого, систему ценностей, направленных на гуманизацию общества </w:t>
            </w:r>
          </w:p>
        </w:tc>
      </w:tr>
      <w:tr w:rsidR="000E25D7" w:rsidRPr="00F357BC" w14:paraId="4A6E097B" w14:textId="77777777" w:rsidTr="004A1277">
        <w:tc>
          <w:tcPr>
            <w:tcW w:w="1101" w:type="dxa"/>
          </w:tcPr>
          <w:p w14:paraId="4C9A780A" w14:textId="77777777" w:rsidR="000E25D7" w:rsidRPr="00F357BC" w:rsidRDefault="000E25D7" w:rsidP="004A1277">
            <w:pPr>
              <w:spacing w:line="360" w:lineRule="auto"/>
              <w:contextualSpacing/>
              <w:jc w:val="both"/>
              <w:rPr>
                <w:sz w:val="28"/>
                <w:szCs w:val="28"/>
              </w:rPr>
            </w:pPr>
            <w:r w:rsidRPr="00F357BC">
              <w:rPr>
                <w:sz w:val="28"/>
                <w:szCs w:val="28"/>
              </w:rPr>
              <w:t>ПК-5</w:t>
            </w:r>
          </w:p>
        </w:tc>
        <w:tc>
          <w:tcPr>
            <w:tcW w:w="8470" w:type="dxa"/>
          </w:tcPr>
          <w:p w14:paraId="5CFBFEE2"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готовностью осваивать разнообразный по эпохам, стилям, жанрам, художественным направлениям педагогический репертуар </w:t>
            </w:r>
          </w:p>
        </w:tc>
      </w:tr>
      <w:tr w:rsidR="000E25D7" w:rsidRPr="00F357BC" w14:paraId="4E42B89C" w14:textId="77777777" w:rsidTr="004A1277">
        <w:tc>
          <w:tcPr>
            <w:tcW w:w="1101" w:type="dxa"/>
          </w:tcPr>
          <w:p w14:paraId="7A6E844E" w14:textId="77777777" w:rsidR="000E25D7" w:rsidRPr="00F357BC" w:rsidRDefault="000E25D7" w:rsidP="004A1277">
            <w:pPr>
              <w:spacing w:line="360" w:lineRule="auto"/>
              <w:contextualSpacing/>
              <w:jc w:val="both"/>
              <w:rPr>
                <w:sz w:val="28"/>
                <w:szCs w:val="28"/>
              </w:rPr>
            </w:pPr>
            <w:r w:rsidRPr="00F357BC">
              <w:rPr>
                <w:sz w:val="28"/>
                <w:szCs w:val="28"/>
              </w:rPr>
              <w:t>ПК-6</w:t>
            </w:r>
          </w:p>
        </w:tc>
        <w:tc>
          <w:tcPr>
            <w:tcW w:w="8470" w:type="dxa"/>
          </w:tcPr>
          <w:p w14:paraId="7CD68F41"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создавать индивидуальную художественную интерпретацию музыкального произведения </w:t>
            </w:r>
          </w:p>
        </w:tc>
      </w:tr>
      <w:tr w:rsidR="000E25D7" w:rsidRPr="00F357BC" w14:paraId="4527F6CF" w14:textId="77777777" w:rsidTr="004A1277">
        <w:tc>
          <w:tcPr>
            <w:tcW w:w="1101" w:type="dxa"/>
          </w:tcPr>
          <w:p w14:paraId="70B10638" w14:textId="77777777" w:rsidR="000E25D7" w:rsidRPr="00F357BC" w:rsidRDefault="000E25D7" w:rsidP="004A1277">
            <w:pPr>
              <w:spacing w:line="360" w:lineRule="auto"/>
              <w:contextualSpacing/>
              <w:jc w:val="both"/>
              <w:rPr>
                <w:sz w:val="28"/>
                <w:szCs w:val="28"/>
              </w:rPr>
            </w:pPr>
            <w:r w:rsidRPr="00F357BC">
              <w:rPr>
                <w:sz w:val="28"/>
                <w:szCs w:val="28"/>
              </w:rPr>
              <w:t>ПК-7</w:t>
            </w:r>
          </w:p>
        </w:tc>
        <w:tc>
          <w:tcPr>
            <w:tcW w:w="8470" w:type="dxa"/>
          </w:tcPr>
          <w:p w14:paraId="52489278"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осуществлять музыкально-исполнительскую деятельность и представлять ее результаты общественности </w:t>
            </w:r>
          </w:p>
        </w:tc>
      </w:tr>
      <w:tr w:rsidR="000E25D7" w:rsidRPr="00F357BC" w14:paraId="38021008" w14:textId="77777777" w:rsidTr="004A1277">
        <w:tc>
          <w:tcPr>
            <w:tcW w:w="1101" w:type="dxa"/>
          </w:tcPr>
          <w:p w14:paraId="29344EA6" w14:textId="77777777" w:rsidR="000E25D7" w:rsidRPr="00F357BC" w:rsidRDefault="000E25D7" w:rsidP="004A1277">
            <w:pPr>
              <w:spacing w:line="360" w:lineRule="auto"/>
              <w:contextualSpacing/>
              <w:jc w:val="both"/>
              <w:rPr>
                <w:sz w:val="28"/>
                <w:szCs w:val="28"/>
              </w:rPr>
            </w:pPr>
            <w:r w:rsidRPr="00F357BC">
              <w:rPr>
                <w:sz w:val="28"/>
                <w:szCs w:val="28"/>
              </w:rPr>
              <w:t>ПК-8</w:t>
            </w:r>
          </w:p>
        </w:tc>
        <w:tc>
          <w:tcPr>
            <w:tcW w:w="8470" w:type="dxa"/>
          </w:tcPr>
          <w:p w14:paraId="56B9FBE9"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обладать знаниями закономерностей и методов </w:t>
            </w:r>
            <w:r w:rsidRPr="00F357BC">
              <w:rPr>
                <w:sz w:val="28"/>
                <w:szCs w:val="28"/>
              </w:rPr>
              <w:lastRenderedPageBreak/>
              <w:t xml:space="preserve">исполнительской работы над музыкальным произведением, подготовки к публичному выступлению, студийной записи </w:t>
            </w:r>
          </w:p>
        </w:tc>
      </w:tr>
      <w:tr w:rsidR="000E25D7" w:rsidRPr="00F357BC" w14:paraId="5C373A46" w14:textId="77777777" w:rsidTr="004A1277">
        <w:tc>
          <w:tcPr>
            <w:tcW w:w="1101" w:type="dxa"/>
          </w:tcPr>
          <w:p w14:paraId="422DDC72" w14:textId="77777777" w:rsidR="000E25D7" w:rsidRPr="00F357BC" w:rsidRDefault="000E25D7" w:rsidP="004A1277">
            <w:pPr>
              <w:spacing w:line="360" w:lineRule="auto"/>
              <w:contextualSpacing/>
              <w:jc w:val="both"/>
              <w:rPr>
                <w:sz w:val="28"/>
                <w:szCs w:val="28"/>
              </w:rPr>
            </w:pPr>
            <w:r w:rsidRPr="00F357BC">
              <w:rPr>
                <w:sz w:val="28"/>
                <w:szCs w:val="28"/>
              </w:rPr>
              <w:lastRenderedPageBreak/>
              <w:t>ПК-9</w:t>
            </w:r>
          </w:p>
        </w:tc>
        <w:tc>
          <w:tcPr>
            <w:tcW w:w="8470" w:type="dxa"/>
          </w:tcPr>
          <w:p w14:paraId="746EDD93"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быть мобильным в освоении репертуара, разнообразного по эпохам, стилям, жанрам, художественным направлениям </w:t>
            </w:r>
          </w:p>
        </w:tc>
      </w:tr>
      <w:tr w:rsidR="000E25D7" w:rsidRPr="00F357BC" w14:paraId="256CF418" w14:textId="77777777" w:rsidTr="004A1277">
        <w:tc>
          <w:tcPr>
            <w:tcW w:w="1101" w:type="dxa"/>
          </w:tcPr>
          <w:p w14:paraId="4DC38298" w14:textId="77777777" w:rsidR="000E25D7" w:rsidRPr="00F357BC" w:rsidRDefault="000E25D7" w:rsidP="004A1277">
            <w:pPr>
              <w:spacing w:line="360" w:lineRule="auto"/>
              <w:contextualSpacing/>
              <w:jc w:val="both"/>
              <w:rPr>
                <w:sz w:val="28"/>
                <w:szCs w:val="28"/>
              </w:rPr>
            </w:pPr>
            <w:r w:rsidRPr="00F357BC">
              <w:rPr>
                <w:sz w:val="28"/>
                <w:szCs w:val="28"/>
              </w:rPr>
              <w:t>ПК-10</w:t>
            </w:r>
          </w:p>
        </w:tc>
        <w:tc>
          <w:tcPr>
            <w:tcW w:w="8470" w:type="dxa"/>
          </w:tcPr>
          <w:p w14:paraId="6075E206"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готовностью показывать свою исполнительскую работу на различных сценических площадках </w:t>
            </w:r>
          </w:p>
        </w:tc>
      </w:tr>
      <w:tr w:rsidR="000E25D7" w:rsidRPr="00F357BC" w14:paraId="057D6C44" w14:textId="77777777" w:rsidTr="004A1277">
        <w:tc>
          <w:tcPr>
            <w:tcW w:w="1101" w:type="dxa"/>
          </w:tcPr>
          <w:p w14:paraId="5FDD167B" w14:textId="77777777" w:rsidR="000E25D7" w:rsidRPr="00F357BC" w:rsidRDefault="000E25D7" w:rsidP="004A1277">
            <w:pPr>
              <w:spacing w:line="360" w:lineRule="auto"/>
              <w:contextualSpacing/>
              <w:jc w:val="both"/>
              <w:rPr>
                <w:sz w:val="28"/>
                <w:szCs w:val="28"/>
              </w:rPr>
            </w:pPr>
            <w:r w:rsidRPr="00F357BC">
              <w:rPr>
                <w:sz w:val="28"/>
                <w:szCs w:val="28"/>
              </w:rPr>
              <w:t>ПК-11</w:t>
            </w:r>
          </w:p>
        </w:tc>
        <w:tc>
          <w:tcPr>
            <w:tcW w:w="8470" w:type="dxa"/>
          </w:tcPr>
          <w:p w14:paraId="3FB45DC0"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готовностью участвовать в культурной жизни общества, создавая художественно-творческую и образовательную среду </w:t>
            </w:r>
          </w:p>
        </w:tc>
      </w:tr>
      <w:tr w:rsidR="000E25D7" w:rsidRPr="00F357BC" w14:paraId="5566987C" w14:textId="77777777" w:rsidTr="004A1277">
        <w:tc>
          <w:tcPr>
            <w:tcW w:w="1101" w:type="dxa"/>
          </w:tcPr>
          <w:p w14:paraId="37AF1431" w14:textId="77777777" w:rsidR="000E25D7" w:rsidRPr="00F357BC" w:rsidRDefault="000E25D7" w:rsidP="004A1277">
            <w:pPr>
              <w:spacing w:line="360" w:lineRule="auto"/>
              <w:contextualSpacing/>
              <w:jc w:val="both"/>
              <w:rPr>
                <w:sz w:val="28"/>
                <w:szCs w:val="28"/>
              </w:rPr>
            </w:pPr>
            <w:r w:rsidRPr="00F357BC">
              <w:rPr>
                <w:sz w:val="28"/>
                <w:szCs w:val="28"/>
              </w:rPr>
              <w:t>ПК-12</w:t>
            </w:r>
          </w:p>
        </w:tc>
        <w:tc>
          <w:tcPr>
            <w:tcW w:w="8470" w:type="dxa"/>
          </w:tcPr>
          <w:p w14:paraId="52A66B13" w14:textId="77777777" w:rsidR="000E25D7" w:rsidRPr="00F357BC" w:rsidRDefault="000E25D7" w:rsidP="004A1277">
            <w:pPr>
              <w:spacing w:line="360" w:lineRule="auto"/>
              <w:contextualSpacing/>
              <w:jc w:val="both"/>
              <w:rPr>
                <w:sz w:val="28"/>
                <w:szCs w:val="28"/>
              </w:rPr>
            </w:pPr>
            <w:r>
              <w:rPr>
                <w:sz w:val="28"/>
                <w:szCs w:val="28"/>
              </w:rPr>
              <w:t xml:space="preserve">- </w:t>
            </w:r>
            <w:r w:rsidRPr="00F357BC">
              <w:rPr>
                <w:sz w:val="28"/>
                <w:szCs w:val="28"/>
              </w:rPr>
              <w:t xml:space="preserve">готовностью разрабатывать и </w:t>
            </w:r>
            <w:proofErr w:type="spellStart"/>
            <w:r w:rsidRPr="00F357BC">
              <w:rPr>
                <w:sz w:val="28"/>
                <w:szCs w:val="28"/>
              </w:rPr>
              <w:t>реализовыватъ</w:t>
            </w:r>
            <w:proofErr w:type="spellEnd"/>
            <w:r w:rsidRPr="00F357BC">
              <w:rPr>
                <w:sz w:val="28"/>
                <w:szCs w:val="28"/>
              </w:rPr>
              <w:t xml:space="preserve"> собственные и совместные с музыкантами-исполнителями других организаций, осуществляющих образовательную деятельность, и учреждений культуры просветительские проекты в целях популяризации искусства в широких слоях общества, в том числе и с использованием возможностей радио, телевидения и информационно-коммуникационной сети "Интернет" (далее - "Интернет") </w:t>
            </w:r>
          </w:p>
        </w:tc>
      </w:tr>
    </w:tbl>
    <w:p w14:paraId="5BF4AC0E" w14:textId="77777777" w:rsidR="000E25D7" w:rsidRDefault="000E25D7" w:rsidP="000E25D7">
      <w:pPr>
        <w:pStyle w:val="NoSpacing1"/>
        <w:spacing w:line="360" w:lineRule="auto"/>
        <w:ind w:firstLine="709"/>
        <w:contextualSpacing/>
        <w:jc w:val="both"/>
        <w:rPr>
          <w:rStyle w:val="a6"/>
          <w:sz w:val="28"/>
          <w:szCs w:val="20"/>
        </w:rPr>
      </w:pPr>
      <w:r w:rsidRPr="00807D0B">
        <w:rPr>
          <w:sz w:val="28"/>
          <w:szCs w:val="28"/>
        </w:rPr>
        <w:t xml:space="preserve">В результате освоения </w:t>
      </w:r>
      <w:r>
        <w:rPr>
          <w:sz w:val="28"/>
          <w:szCs w:val="28"/>
        </w:rPr>
        <w:t xml:space="preserve">требуемых компетенций </w:t>
      </w:r>
      <w:r w:rsidRPr="00807D0B">
        <w:rPr>
          <w:sz w:val="28"/>
          <w:szCs w:val="28"/>
        </w:rPr>
        <w:t>выпускник должен</w:t>
      </w:r>
      <w:r w:rsidRPr="00807D0B">
        <w:rPr>
          <w:rStyle w:val="a6"/>
          <w:sz w:val="28"/>
          <w:szCs w:val="28"/>
        </w:rPr>
        <w:t xml:space="preserve"> </w:t>
      </w:r>
      <w:r>
        <w:rPr>
          <w:rStyle w:val="a6"/>
          <w:sz w:val="28"/>
          <w:szCs w:val="20"/>
        </w:rPr>
        <w:t>знать:</w:t>
      </w:r>
    </w:p>
    <w:p w14:paraId="54797B36" w14:textId="77777777" w:rsidR="000E25D7" w:rsidRDefault="000E25D7" w:rsidP="000E25D7">
      <w:pPr>
        <w:pStyle w:val="NoSpacing1"/>
        <w:spacing w:line="360" w:lineRule="auto"/>
        <w:ind w:firstLine="709"/>
        <w:contextualSpacing/>
        <w:jc w:val="both"/>
        <w:rPr>
          <w:sz w:val="28"/>
          <w:szCs w:val="28"/>
        </w:rPr>
      </w:pPr>
      <w:r>
        <w:rPr>
          <w:rStyle w:val="a6"/>
          <w:sz w:val="28"/>
          <w:szCs w:val="20"/>
        </w:rPr>
        <w:t xml:space="preserve"> </w:t>
      </w:r>
      <w:r w:rsidRPr="00807D0B">
        <w:rPr>
          <w:sz w:val="28"/>
          <w:szCs w:val="28"/>
        </w:rPr>
        <w:t xml:space="preserve">характерные черты стилистики сочинений, принадлежащих к </w:t>
      </w:r>
      <w:proofErr w:type="gramStart"/>
      <w:r w:rsidRPr="00807D0B">
        <w:rPr>
          <w:sz w:val="28"/>
          <w:szCs w:val="28"/>
        </w:rPr>
        <w:t>различным  композиторским</w:t>
      </w:r>
      <w:proofErr w:type="gramEnd"/>
      <w:r w:rsidRPr="00807D0B">
        <w:rPr>
          <w:sz w:val="28"/>
          <w:szCs w:val="28"/>
        </w:rPr>
        <w:t xml:space="preserve"> стилям;</w:t>
      </w:r>
    </w:p>
    <w:p w14:paraId="5378B68F" w14:textId="77777777" w:rsidR="000E25D7" w:rsidRDefault="000E25D7" w:rsidP="000E25D7">
      <w:pPr>
        <w:pStyle w:val="NoSpacing1"/>
        <w:spacing w:line="360" w:lineRule="auto"/>
        <w:ind w:firstLine="709"/>
        <w:contextualSpacing/>
        <w:jc w:val="both"/>
        <w:rPr>
          <w:sz w:val="28"/>
          <w:szCs w:val="20"/>
        </w:rPr>
      </w:pPr>
      <w:r>
        <w:rPr>
          <w:sz w:val="28"/>
          <w:szCs w:val="20"/>
        </w:rPr>
        <w:t xml:space="preserve"> обширный концертный репертуар, включающий произведения разных эпох, жанров и стилей;</w:t>
      </w:r>
    </w:p>
    <w:p w14:paraId="59007406" w14:textId="77777777" w:rsidR="000E25D7" w:rsidRDefault="000E25D7" w:rsidP="000E25D7">
      <w:pPr>
        <w:pStyle w:val="NoSpacing1"/>
        <w:spacing w:line="360" w:lineRule="auto"/>
        <w:ind w:firstLine="709"/>
        <w:contextualSpacing/>
        <w:jc w:val="both"/>
        <w:rPr>
          <w:sz w:val="28"/>
          <w:szCs w:val="28"/>
        </w:rPr>
      </w:pPr>
      <w:r>
        <w:rPr>
          <w:sz w:val="28"/>
          <w:szCs w:val="20"/>
        </w:rPr>
        <w:t xml:space="preserve"> </w:t>
      </w:r>
      <w:r w:rsidRPr="00807D0B">
        <w:rPr>
          <w:sz w:val="28"/>
          <w:szCs w:val="28"/>
        </w:rPr>
        <w:t>особенности подго</w:t>
      </w:r>
      <w:r>
        <w:rPr>
          <w:sz w:val="28"/>
          <w:szCs w:val="28"/>
        </w:rPr>
        <w:t>товки к концертному выступлению;</w:t>
      </w:r>
    </w:p>
    <w:p w14:paraId="016FEF7D" w14:textId="77777777" w:rsidR="00830566" w:rsidRDefault="00830566" w:rsidP="000E25D7">
      <w:pPr>
        <w:pStyle w:val="NoSpacing1"/>
        <w:spacing w:line="360" w:lineRule="auto"/>
        <w:ind w:firstLine="709"/>
        <w:contextualSpacing/>
        <w:jc w:val="both"/>
        <w:rPr>
          <w:sz w:val="28"/>
          <w:szCs w:val="28"/>
        </w:rPr>
      </w:pPr>
      <w:r>
        <w:rPr>
          <w:sz w:val="28"/>
          <w:szCs w:val="28"/>
        </w:rPr>
        <w:t xml:space="preserve">основные принципы ансамблевой игры и приемы работы в ансамбле; </w:t>
      </w:r>
    </w:p>
    <w:p w14:paraId="3E4331B4" w14:textId="77777777" w:rsidR="00830566" w:rsidRDefault="00830566" w:rsidP="000E25D7">
      <w:pPr>
        <w:pStyle w:val="NoSpacing1"/>
        <w:spacing w:line="360" w:lineRule="auto"/>
        <w:ind w:firstLine="709"/>
        <w:contextualSpacing/>
        <w:jc w:val="both"/>
        <w:rPr>
          <w:sz w:val="28"/>
          <w:szCs w:val="28"/>
        </w:rPr>
      </w:pPr>
      <w:r w:rsidRPr="000936FF">
        <w:rPr>
          <w:sz w:val="28"/>
          <w:szCs w:val="28"/>
        </w:rPr>
        <w:t xml:space="preserve">обширный вокальный и инструментальный репертуар, включающий произведения разных эпох, национальных школ жанров и стилей, а </w:t>
      </w:r>
      <w:proofErr w:type="gramStart"/>
      <w:r w:rsidRPr="000936FF">
        <w:rPr>
          <w:sz w:val="28"/>
          <w:szCs w:val="28"/>
        </w:rPr>
        <w:t>так же</w:t>
      </w:r>
      <w:proofErr w:type="gramEnd"/>
      <w:r w:rsidRPr="000936FF">
        <w:rPr>
          <w:sz w:val="28"/>
          <w:szCs w:val="28"/>
        </w:rPr>
        <w:t xml:space="preserve"> отрывки из опер, хоровые партитуры</w:t>
      </w:r>
      <w:r>
        <w:rPr>
          <w:sz w:val="28"/>
          <w:szCs w:val="28"/>
        </w:rPr>
        <w:t>;</w:t>
      </w:r>
    </w:p>
    <w:p w14:paraId="32D68F13" w14:textId="77777777" w:rsidR="000E25D7" w:rsidRDefault="000E25D7" w:rsidP="000E25D7">
      <w:pPr>
        <w:spacing w:line="360" w:lineRule="auto"/>
        <w:ind w:firstLine="709"/>
        <w:contextualSpacing/>
        <w:jc w:val="both"/>
        <w:rPr>
          <w:sz w:val="28"/>
          <w:szCs w:val="28"/>
        </w:rPr>
      </w:pPr>
      <w:r>
        <w:rPr>
          <w:sz w:val="28"/>
          <w:szCs w:val="28"/>
        </w:rPr>
        <w:t>лучшие отечественные и зарубежные методики обучения</w:t>
      </w:r>
      <w:r w:rsidR="00CF33C0">
        <w:rPr>
          <w:sz w:val="28"/>
          <w:szCs w:val="28"/>
        </w:rPr>
        <w:t xml:space="preserve"> игре на фортепиано, в том числе в концертмейстерском классе</w:t>
      </w:r>
      <w:r>
        <w:rPr>
          <w:sz w:val="28"/>
          <w:szCs w:val="28"/>
        </w:rPr>
        <w:t xml:space="preserve">, основные принципы </w:t>
      </w:r>
      <w:r>
        <w:rPr>
          <w:sz w:val="28"/>
          <w:szCs w:val="28"/>
        </w:rPr>
        <w:lastRenderedPageBreak/>
        <w:t xml:space="preserve">отечественной и зарубежной педагогики, различные методы и приемы преподавания; </w:t>
      </w:r>
    </w:p>
    <w:p w14:paraId="6C3B922F" w14:textId="77777777" w:rsidR="000E25D7" w:rsidRDefault="000E25D7" w:rsidP="000E25D7">
      <w:pPr>
        <w:spacing w:line="360" w:lineRule="auto"/>
        <w:ind w:firstLine="709"/>
        <w:contextualSpacing/>
        <w:jc w:val="both"/>
        <w:rPr>
          <w:sz w:val="28"/>
          <w:szCs w:val="28"/>
        </w:rPr>
      </w:pPr>
      <w:r>
        <w:rPr>
          <w:sz w:val="28"/>
          <w:szCs w:val="28"/>
        </w:rPr>
        <w:t xml:space="preserve">сущность и структуру образовательного процесса, общие формы организации учебной деятельности, методы, приемы, средства организации и управления педагогическим процессом, основы планирования учебного процесса в организациях высшего профессионального образования; </w:t>
      </w:r>
    </w:p>
    <w:p w14:paraId="4463FD73" w14:textId="77777777" w:rsidR="000E25D7" w:rsidRDefault="000E25D7" w:rsidP="000E25D7">
      <w:pPr>
        <w:pStyle w:val="NoSpacing1"/>
        <w:spacing w:line="360" w:lineRule="auto"/>
        <w:ind w:firstLine="709"/>
        <w:contextualSpacing/>
        <w:jc w:val="both"/>
        <w:rPr>
          <w:sz w:val="28"/>
          <w:szCs w:val="28"/>
        </w:rPr>
      </w:pPr>
      <w:r>
        <w:rPr>
          <w:sz w:val="28"/>
          <w:szCs w:val="28"/>
        </w:rPr>
        <w:t xml:space="preserve"> </w:t>
      </w:r>
      <w:r w:rsidRPr="00807D0B">
        <w:rPr>
          <w:sz w:val="28"/>
          <w:szCs w:val="28"/>
        </w:rPr>
        <w:t>основную специальную и искусствоведческую литературу по профилю подготовки, а также литературу по методике и психолого-педагогической проблематике</w:t>
      </w:r>
      <w:r>
        <w:rPr>
          <w:sz w:val="28"/>
          <w:szCs w:val="28"/>
        </w:rPr>
        <w:t>.</w:t>
      </w:r>
    </w:p>
    <w:p w14:paraId="4AFEFFAA" w14:textId="77777777" w:rsidR="000E25D7" w:rsidRDefault="000E25D7" w:rsidP="000E25D7">
      <w:pPr>
        <w:pStyle w:val="1"/>
        <w:shd w:val="clear" w:color="auto" w:fill="auto"/>
        <w:spacing w:before="0" w:line="360" w:lineRule="auto"/>
        <w:ind w:firstLine="708"/>
        <w:contextualSpacing/>
        <w:jc w:val="both"/>
        <w:rPr>
          <w:rStyle w:val="a6"/>
          <w:sz w:val="28"/>
          <w:szCs w:val="20"/>
        </w:rPr>
      </w:pPr>
      <w:r w:rsidRPr="00830566">
        <w:rPr>
          <w:rStyle w:val="a6"/>
          <w:b w:val="0"/>
          <w:sz w:val="28"/>
          <w:szCs w:val="20"/>
        </w:rPr>
        <w:t>Выпускник должен</w:t>
      </w:r>
      <w:r>
        <w:rPr>
          <w:rStyle w:val="a6"/>
          <w:sz w:val="28"/>
          <w:szCs w:val="20"/>
        </w:rPr>
        <w:t xml:space="preserve"> уметь:</w:t>
      </w:r>
    </w:p>
    <w:p w14:paraId="33A30343" w14:textId="77777777" w:rsidR="000E25D7" w:rsidRDefault="000E25D7" w:rsidP="000E25D7">
      <w:pPr>
        <w:pStyle w:val="1"/>
        <w:shd w:val="clear" w:color="auto" w:fill="auto"/>
        <w:spacing w:before="0" w:line="360" w:lineRule="auto"/>
        <w:ind w:firstLine="708"/>
        <w:contextualSpacing/>
        <w:jc w:val="both"/>
        <w:rPr>
          <w:sz w:val="28"/>
          <w:szCs w:val="28"/>
        </w:rPr>
      </w:pPr>
      <w:r>
        <w:rPr>
          <w:sz w:val="28"/>
          <w:szCs w:val="20"/>
        </w:rPr>
        <w:t xml:space="preserve"> </w:t>
      </w:r>
      <w:r w:rsidRPr="00807D0B">
        <w:rPr>
          <w:sz w:val="28"/>
          <w:szCs w:val="28"/>
        </w:rPr>
        <w:t xml:space="preserve">раскрывать художественное содержание исполняемого </w:t>
      </w:r>
      <w:r>
        <w:rPr>
          <w:sz w:val="28"/>
          <w:szCs w:val="28"/>
        </w:rPr>
        <w:t xml:space="preserve">музыкального произведения, </w:t>
      </w:r>
      <w:r w:rsidRPr="00807D0B">
        <w:rPr>
          <w:sz w:val="28"/>
          <w:szCs w:val="28"/>
        </w:rPr>
        <w:t>создавать собственную интерпре</w:t>
      </w:r>
      <w:r>
        <w:rPr>
          <w:sz w:val="28"/>
          <w:szCs w:val="28"/>
        </w:rPr>
        <w:t xml:space="preserve">тацию музыкального произведения, </w:t>
      </w:r>
      <w:r w:rsidRPr="00807D0B">
        <w:rPr>
          <w:sz w:val="28"/>
          <w:szCs w:val="28"/>
        </w:rPr>
        <w:t>исполнять концертную программу   на необходимом артистическом, эмоциональном и техническом уровне</w:t>
      </w:r>
      <w:r>
        <w:rPr>
          <w:sz w:val="28"/>
          <w:szCs w:val="28"/>
        </w:rPr>
        <w:t xml:space="preserve">; </w:t>
      </w:r>
    </w:p>
    <w:p w14:paraId="0FC0E767" w14:textId="77777777" w:rsidR="00830566" w:rsidRDefault="00830566" w:rsidP="000E25D7">
      <w:pPr>
        <w:pStyle w:val="1"/>
        <w:shd w:val="clear" w:color="auto" w:fill="auto"/>
        <w:spacing w:before="0" w:line="360" w:lineRule="auto"/>
        <w:ind w:firstLine="708"/>
        <w:contextualSpacing/>
        <w:jc w:val="both"/>
        <w:rPr>
          <w:sz w:val="28"/>
          <w:szCs w:val="28"/>
        </w:rPr>
      </w:pPr>
      <w:r>
        <w:rPr>
          <w:sz w:val="28"/>
          <w:szCs w:val="28"/>
        </w:rPr>
        <w:t xml:space="preserve">на высоком художественном уровне </w:t>
      </w:r>
      <w:r w:rsidRPr="000936FF">
        <w:rPr>
          <w:sz w:val="28"/>
          <w:szCs w:val="28"/>
        </w:rPr>
        <w:t xml:space="preserve">осуществлять </w:t>
      </w:r>
      <w:r>
        <w:rPr>
          <w:sz w:val="28"/>
          <w:szCs w:val="28"/>
        </w:rPr>
        <w:t>исполнительскую деятельность</w:t>
      </w:r>
      <w:r w:rsidRPr="000936FF">
        <w:rPr>
          <w:sz w:val="28"/>
          <w:szCs w:val="28"/>
        </w:rPr>
        <w:t xml:space="preserve"> в качестве концертмейстера</w:t>
      </w:r>
      <w:r>
        <w:rPr>
          <w:sz w:val="28"/>
          <w:szCs w:val="28"/>
        </w:rPr>
        <w:t>;</w:t>
      </w:r>
    </w:p>
    <w:p w14:paraId="767A0786" w14:textId="77777777" w:rsidR="000E25D7" w:rsidRDefault="000E25D7" w:rsidP="000E25D7">
      <w:pPr>
        <w:pStyle w:val="1"/>
        <w:shd w:val="clear" w:color="auto" w:fill="auto"/>
        <w:spacing w:before="0" w:line="360" w:lineRule="auto"/>
        <w:ind w:firstLine="708"/>
        <w:contextualSpacing/>
        <w:jc w:val="both"/>
        <w:rPr>
          <w:sz w:val="28"/>
          <w:szCs w:val="20"/>
        </w:rPr>
      </w:pPr>
      <w:r>
        <w:rPr>
          <w:sz w:val="28"/>
          <w:szCs w:val="20"/>
        </w:rPr>
        <w:t xml:space="preserve">анализировать художественные и технические особенности музыкальных произведений; </w:t>
      </w:r>
    </w:p>
    <w:p w14:paraId="427F86DB" w14:textId="77777777" w:rsidR="000E25D7" w:rsidRDefault="000E25D7" w:rsidP="000E25D7">
      <w:pPr>
        <w:spacing w:line="360" w:lineRule="auto"/>
        <w:ind w:firstLine="709"/>
        <w:contextualSpacing/>
        <w:jc w:val="both"/>
        <w:rPr>
          <w:sz w:val="28"/>
          <w:szCs w:val="28"/>
        </w:rPr>
      </w:pPr>
      <w:r>
        <w:rPr>
          <w:sz w:val="28"/>
          <w:szCs w:val="28"/>
        </w:rPr>
        <w:t>использовать наиболее эффективные методы, формы и средства обучения, использовать методы психологической и педагогической диагностики для решения различных профессиональных задач;</w:t>
      </w:r>
    </w:p>
    <w:p w14:paraId="31655E0B" w14:textId="77777777" w:rsidR="000E25D7" w:rsidRDefault="000E25D7" w:rsidP="000E25D7">
      <w:pPr>
        <w:pStyle w:val="1"/>
        <w:shd w:val="clear" w:color="auto" w:fill="auto"/>
        <w:spacing w:before="0" w:line="360" w:lineRule="auto"/>
        <w:ind w:firstLine="708"/>
        <w:contextualSpacing/>
        <w:jc w:val="both"/>
        <w:rPr>
          <w:sz w:val="28"/>
          <w:szCs w:val="28"/>
        </w:rPr>
      </w:pPr>
      <w:r>
        <w:rPr>
          <w:sz w:val="28"/>
          <w:szCs w:val="20"/>
        </w:rPr>
        <w:t xml:space="preserve">применять рациональные методы поиска, отбора, систематизации и использования информации в выпускаемой специальной учебно-методической литературе по профилю подготовки и смежным вопросам, </w:t>
      </w:r>
      <w:r w:rsidRPr="00807D0B">
        <w:rPr>
          <w:sz w:val="28"/>
          <w:szCs w:val="28"/>
        </w:rPr>
        <w:t>делать самостоятельные выводы</w:t>
      </w:r>
      <w:r>
        <w:rPr>
          <w:sz w:val="28"/>
          <w:szCs w:val="28"/>
        </w:rPr>
        <w:t>,</w:t>
      </w:r>
      <w:r w:rsidRPr="00807D0B">
        <w:rPr>
          <w:sz w:val="28"/>
          <w:szCs w:val="28"/>
        </w:rPr>
        <w:t xml:space="preserve"> кратко и </w:t>
      </w:r>
      <w:proofErr w:type="gramStart"/>
      <w:r w:rsidRPr="00807D0B">
        <w:rPr>
          <w:sz w:val="28"/>
          <w:szCs w:val="28"/>
        </w:rPr>
        <w:t>логично  излагать</w:t>
      </w:r>
      <w:proofErr w:type="gramEnd"/>
      <w:r w:rsidRPr="00807D0B">
        <w:rPr>
          <w:sz w:val="28"/>
          <w:szCs w:val="28"/>
        </w:rPr>
        <w:t xml:space="preserve">  мысль</w:t>
      </w:r>
      <w:r>
        <w:rPr>
          <w:sz w:val="28"/>
          <w:szCs w:val="28"/>
        </w:rPr>
        <w:t>.</w:t>
      </w:r>
    </w:p>
    <w:p w14:paraId="18D5A7B6" w14:textId="77777777" w:rsidR="000E25D7" w:rsidRDefault="000E25D7" w:rsidP="000E25D7">
      <w:pPr>
        <w:pStyle w:val="a3"/>
        <w:spacing w:line="360" w:lineRule="auto"/>
        <w:ind w:firstLine="708"/>
        <w:contextualSpacing/>
        <w:rPr>
          <w:rStyle w:val="a6"/>
          <w:sz w:val="28"/>
        </w:rPr>
      </w:pPr>
      <w:r w:rsidRPr="00830566">
        <w:rPr>
          <w:rStyle w:val="a6"/>
          <w:b w:val="0"/>
          <w:sz w:val="28"/>
        </w:rPr>
        <w:t>Выпускник должен</w:t>
      </w:r>
      <w:r>
        <w:rPr>
          <w:rStyle w:val="a6"/>
          <w:sz w:val="28"/>
        </w:rPr>
        <w:t xml:space="preserve"> владеть:</w:t>
      </w:r>
    </w:p>
    <w:p w14:paraId="578FB12E" w14:textId="77777777" w:rsidR="000E25D7" w:rsidRDefault="000E25D7" w:rsidP="000E25D7">
      <w:pPr>
        <w:pStyle w:val="a3"/>
        <w:spacing w:line="360" w:lineRule="auto"/>
        <w:ind w:firstLine="708"/>
        <w:contextualSpacing/>
        <w:rPr>
          <w:sz w:val="28"/>
        </w:rPr>
      </w:pPr>
      <w:r>
        <w:rPr>
          <w:sz w:val="28"/>
        </w:rPr>
        <w:t xml:space="preserve"> </w:t>
      </w:r>
      <w:r w:rsidRPr="00807D0B">
        <w:rPr>
          <w:sz w:val="28"/>
          <w:szCs w:val="28"/>
        </w:rPr>
        <w:t>художественно-выразительными средствами (штрихами, разнообразной звуковой палитрой и другими средствами исполнительской выразительности</w:t>
      </w:r>
      <w:proofErr w:type="gramStart"/>
      <w:r w:rsidRPr="00807D0B">
        <w:rPr>
          <w:sz w:val="28"/>
          <w:szCs w:val="28"/>
        </w:rPr>
        <w:t>)</w:t>
      </w:r>
      <w:r>
        <w:rPr>
          <w:sz w:val="28"/>
          <w:szCs w:val="28"/>
        </w:rPr>
        <w:t>,</w:t>
      </w:r>
      <w:r w:rsidRPr="00807D0B">
        <w:rPr>
          <w:sz w:val="28"/>
          <w:szCs w:val="28"/>
        </w:rPr>
        <w:t xml:space="preserve">  навыками</w:t>
      </w:r>
      <w:proofErr w:type="gramEnd"/>
      <w:r w:rsidRPr="00807D0B">
        <w:rPr>
          <w:sz w:val="28"/>
          <w:szCs w:val="28"/>
        </w:rPr>
        <w:t xml:space="preserve"> самостоятельной подготовки к концертному исполнению музыкальных произве</w:t>
      </w:r>
      <w:r>
        <w:rPr>
          <w:sz w:val="28"/>
          <w:szCs w:val="28"/>
        </w:rPr>
        <w:t>дений различных стилей и жанров,</w:t>
      </w:r>
      <w:r w:rsidRPr="00807D0B">
        <w:rPr>
          <w:sz w:val="28"/>
          <w:szCs w:val="28"/>
        </w:rPr>
        <w:t xml:space="preserve"> </w:t>
      </w:r>
      <w:r>
        <w:rPr>
          <w:sz w:val="28"/>
        </w:rPr>
        <w:lastRenderedPageBreak/>
        <w:t>навыками поиска исполнительских решений, о</w:t>
      </w:r>
      <w:r>
        <w:rPr>
          <w:sz w:val="28"/>
          <w:szCs w:val="28"/>
        </w:rPr>
        <w:t>пытом концертных выступлений</w:t>
      </w:r>
      <w:r w:rsidR="00830566">
        <w:rPr>
          <w:sz w:val="28"/>
          <w:szCs w:val="28"/>
        </w:rPr>
        <w:t xml:space="preserve"> в качестве концертмейстера</w:t>
      </w:r>
      <w:r>
        <w:rPr>
          <w:sz w:val="28"/>
        </w:rPr>
        <w:t xml:space="preserve">; </w:t>
      </w:r>
    </w:p>
    <w:p w14:paraId="3E8D172A" w14:textId="77777777" w:rsidR="000E25D7" w:rsidRDefault="000E25D7" w:rsidP="000E25D7">
      <w:pPr>
        <w:pStyle w:val="a3"/>
        <w:spacing w:line="360" w:lineRule="auto"/>
        <w:ind w:firstLine="708"/>
        <w:contextualSpacing/>
        <w:rPr>
          <w:sz w:val="28"/>
        </w:rPr>
      </w:pPr>
      <w:r>
        <w:rPr>
          <w:sz w:val="28"/>
        </w:rPr>
        <w:t xml:space="preserve">знаниями в области истории </w:t>
      </w:r>
      <w:r w:rsidR="00830566">
        <w:rPr>
          <w:sz w:val="28"/>
        </w:rPr>
        <w:t>концертмейстерского исполнительства на фортепиано</w:t>
      </w:r>
      <w:r>
        <w:rPr>
          <w:sz w:val="28"/>
        </w:rPr>
        <w:t xml:space="preserve">; </w:t>
      </w:r>
    </w:p>
    <w:p w14:paraId="45BE7DD9" w14:textId="77777777" w:rsidR="000E25D7" w:rsidRDefault="000E25D7" w:rsidP="000E25D7">
      <w:pPr>
        <w:pStyle w:val="a3"/>
        <w:spacing w:line="360" w:lineRule="auto"/>
        <w:ind w:firstLine="708"/>
        <w:contextualSpacing/>
        <w:rPr>
          <w:sz w:val="28"/>
        </w:rPr>
      </w:pPr>
      <w:r>
        <w:rPr>
          <w:sz w:val="28"/>
          <w:szCs w:val="28"/>
        </w:rPr>
        <w:t>педагогическими технологиями, методикой преподавания дисциплин в организациях высшего профессионального образования;</w:t>
      </w:r>
    </w:p>
    <w:p w14:paraId="37EED4A2" w14:textId="77777777" w:rsidR="000E25D7" w:rsidRDefault="000E25D7" w:rsidP="000E25D7">
      <w:pPr>
        <w:pStyle w:val="a3"/>
        <w:spacing w:line="360" w:lineRule="auto"/>
        <w:ind w:firstLine="708"/>
        <w:contextualSpacing/>
        <w:rPr>
          <w:sz w:val="28"/>
          <w:szCs w:val="28"/>
        </w:rPr>
      </w:pPr>
      <w:r w:rsidRPr="00807D0B">
        <w:rPr>
          <w:sz w:val="28"/>
          <w:szCs w:val="28"/>
        </w:rPr>
        <w:t xml:space="preserve">приёмами грамотного и последовательного письменного изложения </w:t>
      </w:r>
      <w:proofErr w:type="gramStart"/>
      <w:r w:rsidRPr="00807D0B">
        <w:rPr>
          <w:sz w:val="28"/>
          <w:szCs w:val="28"/>
        </w:rPr>
        <w:t xml:space="preserve">и </w:t>
      </w:r>
      <w:r w:rsidRPr="00807D0B">
        <w:rPr>
          <w:b/>
          <w:bCs/>
          <w:sz w:val="28"/>
          <w:szCs w:val="28"/>
        </w:rPr>
        <w:t xml:space="preserve"> </w:t>
      </w:r>
      <w:r w:rsidRPr="00807D0B">
        <w:rPr>
          <w:sz w:val="28"/>
          <w:szCs w:val="28"/>
        </w:rPr>
        <w:t>навыками</w:t>
      </w:r>
      <w:proofErr w:type="gramEnd"/>
      <w:r w:rsidRPr="00807D0B">
        <w:rPr>
          <w:sz w:val="28"/>
          <w:szCs w:val="28"/>
        </w:rPr>
        <w:t xml:space="preserve"> устного выступления. </w:t>
      </w:r>
    </w:p>
    <w:p w14:paraId="60602CC8" w14:textId="77777777" w:rsidR="000E25D7" w:rsidRDefault="000E25D7" w:rsidP="000E25D7">
      <w:pPr>
        <w:numPr>
          <w:ilvl w:val="0"/>
          <w:numId w:val="1"/>
        </w:numPr>
        <w:spacing w:line="360" w:lineRule="auto"/>
        <w:jc w:val="center"/>
        <w:rPr>
          <w:b/>
          <w:sz w:val="28"/>
          <w:szCs w:val="28"/>
        </w:rPr>
      </w:pPr>
      <w:r w:rsidRPr="007B0BE3">
        <w:rPr>
          <w:b/>
          <w:sz w:val="28"/>
          <w:szCs w:val="28"/>
        </w:rPr>
        <w:t xml:space="preserve">Объем </w:t>
      </w:r>
      <w:r w:rsidRPr="00F6430A">
        <w:rPr>
          <w:b/>
          <w:sz w:val="28"/>
          <w:szCs w:val="28"/>
        </w:rPr>
        <w:t>Государственной итоговой аттестации</w:t>
      </w:r>
      <w:r w:rsidRPr="007B0BE3">
        <w:rPr>
          <w:b/>
          <w:sz w:val="28"/>
          <w:szCs w:val="28"/>
        </w:rPr>
        <w:t xml:space="preserve">, </w:t>
      </w:r>
    </w:p>
    <w:p w14:paraId="64A2DE01" w14:textId="77777777" w:rsidR="000E25D7" w:rsidRPr="007B0BE3" w:rsidRDefault="000E25D7" w:rsidP="000E25D7">
      <w:pPr>
        <w:spacing w:line="360" w:lineRule="auto"/>
        <w:ind w:left="720"/>
        <w:jc w:val="center"/>
        <w:rPr>
          <w:b/>
          <w:sz w:val="28"/>
          <w:szCs w:val="28"/>
        </w:rPr>
      </w:pPr>
      <w:r w:rsidRPr="007B0BE3">
        <w:rPr>
          <w:b/>
          <w:sz w:val="28"/>
          <w:szCs w:val="28"/>
        </w:rPr>
        <w:t>виды учебной работы и отчетности</w:t>
      </w:r>
    </w:p>
    <w:p w14:paraId="572BB509" w14:textId="77777777" w:rsidR="000E25D7" w:rsidRPr="004070C3" w:rsidRDefault="000E25D7" w:rsidP="000E25D7">
      <w:pPr>
        <w:spacing w:line="360" w:lineRule="auto"/>
        <w:ind w:firstLine="708"/>
        <w:jc w:val="both"/>
        <w:rPr>
          <w:sz w:val="28"/>
          <w:szCs w:val="28"/>
        </w:rPr>
      </w:pPr>
      <w:r w:rsidRPr="004070C3">
        <w:rPr>
          <w:sz w:val="28"/>
          <w:szCs w:val="28"/>
        </w:rPr>
        <w:t xml:space="preserve">Общая трудоемкость – </w:t>
      </w:r>
      <w:r w:rsidR="00830566">
        <w:rPr>
          <w:sz w:val="28"/>
          <w:szCs w:val="28"/>
        </w:rPr>
        <w:t>216</w:t>
      </w:r>
      <w:r w:rsidRPr="004070C3">
        <w:rPr>
          <w:sz w:val="28"/>
          <w:szCs w:val="28"/>
        </w:rPr>
        <w:t xml:space="preserve"> час</w:t>
      </w:r>
      <w:r w:rsidR="00830566">
        <w:rPr>
          <w:sz w:val="28"/>
          <w:szCs w:val="28"/>
        </w:rPr>
        <w:t>ов</w:t>
      </w:r>
      <w:r w:rsidRPr="004070C3">
        <w:rPr>
          <w:sz w:val="28"/>
          <w:szCs w:val="28"/>
        </w:rPr>
        <w:t xml:space="preserve"> </w:t>
      </w:r>
      <w:r>
        <w:rPr>
          <w:sz w:val="28"/>
          <w:szCs w:val="28"/>
        </w:rPr>
        <w:t>(</w:t>
      </w:r>
      <w:r w:rsidRPr="004070C3">
        <w:rPr>
          <w:sz w:val="28"/>
          <w:szCs w:val="28"/>
        </w:rPr>
        <w:t>самостоятельная работа</w:t>
      </w:r>
      <w:r w:rsidR="00830566">
        <w:rPr>
          <w:sz w:val="28"/>
          <w:szCs w:val="28"/>
        </w:rPr>
        <w:t>): 144 часа – подготовка и исполнение концертной программы</w:t>
      </w:r>
      <w:r w:rsidR="00DF661C">
        <w:rPr>
          <w:sz w:val="28"/>
          <w:szCs w:val="28"/>
        </w:rPr>
        <w:t>, 72 часа – подготовка и защита реферата.</w:t>
      </w:r>
      <w:r w:rsidRPr="004070C3">
        <w:rPr>
          <w:sz w:val="28"/>
          <w:szCs w:val="28"/>
        </w:rPr>
        <w:t xml:space="preserve"> </w:t>
      </w:r>
      <w:r w:rsidR="00BC0659">
        <w:rPr>
          <w:sz w:val="28"/>
          <w:szCs w:val="28"/>
        </w:rPr>
        <w:t>Исполнение сольной концертной программы и защита реферата -</w:t>
      </w:r>
      <w:r w:rsidRPr="004070C3">
        <w:rPr>
          <w:sz w:val="28"/>
          <w:szCs w:val="28"/>
        </w:rPr>
        <w:t xml:space="preserve"> </w:t>
      </w:r>
      <w:r w:rsidR="00DF661C">
        <w:rPr>
          <w:sz w:val="28"/>
          <w:szCs w:val="28"/>
        </w:rPr>
        <w:t>4</w:t>
      </w:r>
      <w:r w:rsidRPr="004070C3">
        <w:rPr>
          <w:sz w:val="28"/>
          <w:szCs w:val="28"/>
        </w:rPr>
        <w:t xml:space="preserve"> семестр. </w:t>
      </w:r>
    </w:p>
    <w:p w14:paraId="42CD10F5" w14:textId="77777777" w:rsidR="000E25D7" w:rsidRPr="00F6430A" w:rsidRDefault="000E25D7" w:rsidP="000E25D7">
      <w:pPr>
        <w:spacing w:line="360" w:lineRule="auto"/>
        <w:ind w:firstLine="709"/>
        <w:contextualSpacing/>
        <w:rPr>
          <w:b/>
          <w:sz w:val="28"/>
          <w:szCs w:val="28"/>
        </w:rPr>
      </w:pPr>
      <w:r w:rsidRPr="00F6430A">
        <w:rPr>
          <w:b/>
          <w:sz w:val="28"/>
          <w:szCs w:val="28"/>
        </w:rPr>
        <w:t>4. Структура и содержание Государственной итоговой аттестации</w:t>
      </w:r>
    </w:p>
    <w:p w14:paraId="5010560D" w14:textId="77777777" w:rsidR="000E25D7" w:rsidRDefault="000E25D7" w:rsidP="000E25D7">
      <w:pPr>
        <w:suppressAutoHyphens/>
        <w:spacing w:line="360" w:lineRule="auto"/>
        <w:ind w:firstLine="709"/>
        <w:contextualSpacing/>
        <w:jc w:val="both"/>
        <w:rPr>
          <w:sz w:val="28"/>
          <w:szCs w:val="28"/>
        </w:rPr>
      </w:pPr>
      <w:r>
        <w:rPr>
          <w:sz w:val="28"/>
          <w:szCs w:val="28"/>
        </w:rPr>
        <w:t>Государственная итоговая аттестация</w:t>
      </w:r>
      <w:r w:rsidR="00DF661C">
        <w:rPr>
          <w:sz w:val="28"/>
          <w:szCs w:val="28"/>
        </w:rPr>
        <w:t xml:space="preserve"> состоит из двух частей:</w:t>
      </w:r>
    </w:p>
    <w:p w14:paraId="1DC222C4" w14:textId="77777777" w:rsidR="00DF661C" w:rsidRDefault="00DF661C" w:rsidP="000E25D7">
      <w:pPr>
        <w:numPr>
          <w:ilvl w:val="0"/>
          <w:numId w:val="2"/>
        </w:numPr>
        <w:suppressAutoHyphens/>
        <w:spacing w:line="360" w:lineRule="auto"/>
        <w:ind w:left="0" w:firstLine="709"/>
        <w:contextualSpacing/>
        <w:jc w:val="both"/>
        <w:rPr>
          <w:sz w:val="28"/>
          <w:szCs w:val="28"/>
        </w:rPr>
      </w:pPr>
      <w:r>
        <w:rPr>
          <w:sz w:val="28"/>
          <w:szCs w:val="28"/>
        </w:rPr>
        <w:t>подготовки и исполнения концертной программы;</w:t>
      </w:r>
    </w:p>
    <w:p w14:paraId="3BBC7E36" w14:textId="77777777" w:rsidR="000E25D7" w:rsidRDefault="00DF661C" w:rsidP="000E25D7">
      <w:pPr>
        <w:numPr>
          <w:ilvl w:val="0"/>
          <w:numId w:val="2"/>
        </w:numPr>
        <w:suppressAutoHyphens/>
        <w:spacing w:line="360" w:lineRule="auto"/>
        <w:ind w:left="0" w:firstLine="709"/>
        <w:contextualSpacing/>
        <w:jc w:val="both"/>
        <w:rPr>
          <w:sz w:val="28"/>
          <w:szCs w:val="28"/>
        </w:rPr>
      </w:pPr>
      <w:r>
        <w:rPr>
          <w:sz w:val="28"/>
          <w:szCs w:val="28"/>
        </w:rPr>
        <w:t xml:space="preserve">подготовки и защиты </w:t>
      </w:r>
      <w:proofErr w:type="gramStart"/>
      <w:r>
        <w:rPr>
          <w:sz w:val="28"/>
          <w:szCs w:val="28"/>
        </w:rPr>
        <w:t>реферата.</w:t>
      </w:r>
      <w:r w:rsidR="000E25D7" w:rsidRPr="008F446D">
        <w:rPr>
          <w:sz w:val="28"/>
          <w:szCs w:val="28"/>
        </w:rPr>
        <w:t>.</w:t>
      </w:r>
      <w:proofErr w:type="gramEnd"/>
    </w:p>
    <w:p w14:paraId="4942C29F" w14:textId="77777777" w:rsidR="000E25D7" w:rsidRPr="008F446D" w:rsidRDefault="00DF661C" w:rsidP="000E25D7">
      <w:pPr>
        <w:spacing w:line="360" w:lineRule="auto"/>
        <w:ind w:firstLine="709"/>
        <w:contextualSpacing/>
        <w:jc w:val="both"/>
        <w:rPr>
          <w:sz w:val="28"/>
          <w:szCs w:val="28"/>
        </w:rPr>
      </w:pPr>
      <w:r>
        <w:rPr>
          <w:sz w:val="28"/>
          <w:szCs w:val="28"/>
        </w:rPr>
        <w:t>И</w:t>
      </w:r>
      <w:r w:rsidR="000E25D7" w:rsidRPr="008F446D">
        <w:rPr>
          <w:sz w:val="28"/>
          <w:szCs w:val="28"/>
        </w:rPr>
        <w:t>сполнение сольной концертной программы</w:t>
      </w:r>
      <w:r w:rsidR="000E25D7">
        <w:rPr>
          <w:sz w:val="28"/>
          <w:szCs w:val="28"/>
        </w:rPr>
        <w:t xml:space="preserve"> объемом в два отделения, длительность</w:t>
      </w:r>
      <w:r>
        <w:rPr>
          <w:sz w:val="28"/>
          <w:szCs w:val="28"/>
        </w:rPr>
        <w:t>ю 40-45 минут каждое, включает</w:t>
      </w:r>
      <w:r w:rsidR="000E25D7">
        <w:rPr>
          <w:sz w:val="28"/>
          <w:szCs w:val="28"/>
        </w:rPr>
        <w:t xml:space="preserve"> в себя п</w:t>
      </w:r>
      <w:r w:rsidR="000E25D7" w:rsidRPr="00B94B3D">
        <w:rPr>
          <w:sz w:val="28"/>
          <w:szCs w:val="28"/>
        </w:rPr>
        <w:t>роизведения разных стилей,</w:t>
      </w:r>
      <w:r w:rsidR="000E25D7">
        <w:rPr>
          <w:sz w:val="28"/>
          <w:szCs w:val="28"/>
        </w:rPr>
        <w:t xml:space="preserve"> направлений, эпох, жанров. </w:t>
      </w:r>
    </w:p>
    <w:p w14:paraId="213121E9" w14:textId="77777777" w:rsidR="000E25D7" w:rsidRDefault="00DF661C" w:rsidP="000E25D7">
      <w:pPr>
        <w:suppressAutoHyphens/>
        <w:spacing w:line="360" w:lineRule="auto"/>
        <w:ind w:firstLine="709"/>
        <w:contextualSpacing/>
        <w:jc w:val="both"/>
        <w:rPr>
          <w:sz w:val="28"/>
          <w:szCs w:val="28"/>
        </w:rPr>
      </w:pPr>
      <w:r>
        <w:rPr>
          <w:sz w:val="28"/>
          <w:szCs w:val="28"/>
        </w:rPr>
        <w:t>Дипломный реферат готовится</w:t>
      </w:r>
      <w:r w:rsidR="000E25D7">
        <w:rPr>
          <w:sz w:val="28"/>
          <w:szCs w:val="28"/>
        </w:rPr>
        <w:t xml:space="preserve"> по проблемам музыкального исполнительства и педагогики.</w:t>
      </w:r>
    </w:p>
    <w:p w14:paraId="74EE9A71" w14:textId="77777777" w:rsidR="000E25D7" w:rsidRPr="00807D0B" w:rsidRDefault="000E25D7" w:rsidP="000E25D7">
      <w:pPr>
        <w:pStyle w:val="33"/>
        <w:spacing w:after="0" w:line="360" w:lineRule="auto"/>
        <w:ind w:left="0"/>
        <w:contextualSpacing/>
        <w:jc w:val="center"/>
        <w:rPr>
          <w:b/>
          <w:bCs/>
          <w:caps/>
          <w:sz w:val="28"/>
          <w:szCs w:val="28"/>
        </w:rPr>
      </w:pPr>
      <w:r w:rsidRPr="00807D0B">
        <w:rPr>
          <w:b/>
          <w:bCs/>
          <w:caps/>
          <w:sz w:val="28"/>
          <w:szCs w:val="28"/>
        </w:rPr>
        <w:t>П</w:t>
      </w:r>
      <w:r w:rsidRPr="00807D0B">
        <w:rPr>
          <w:b/>
          <w:bCs/>
          <w:sz w:val="28"/>
          <w:szCs w:val="28"/>
        </w:rPr>
        <w:t xml:space="preserve">римерная тематика </w:t>
      </w:r>
      <w:proofErr w:type="gramStart"/>
      <w:r w:rsidRPr="00807D0B">
        <w:rPr>
          <w:b/>
          <w:bCs/>
          <w:sz w:val="28"/>
          <w:szCs w:val="28"/>
        </w:rPr>
        <w:t>дипломных  рефератов</w:t>
      </w:r>
      <w:proofErr w:type="gramEnd"/>
    </w:p>
    <w:p w14:paraId="00A7E71A" w14:textId="77777777" w:rsidR="000E25D7" w:rsidRPr="00807D0B" w:rsidRDefault="000E25D7" w:rsidP="000E25D7">
      <w:pPr>
        <w:pStyle w:val="33"/>
        <w:spacing w:after="0" w:line="360" w:lineRule="auto"/>
        <w:ind w:left="0" w:firstLine="425"/>
        <w:contextualSpacing/>
        <w:jc w:val="both"/>
        <w:rPr>
          <w:sz w:val="28"/>
          <w:szCs w:val="28"/>
        </w:rPr>
      </w:pPr>
      <w:r w:rsidRPr="00807D0B">
        <w:rPr>
          <w:sz w:val="28"/>
          <w:szCs w:val="28"/>
        </w:rPr>
        <w:t>Объекты изучения и тематика   реферативных работ могут быть весьма разнообразными. Ориентиром для выбора темы может быть приведенный ниже примерный круг вопросов, которы</w:t>
      </w:r>
      <w:r>
        <w:rPr>
          <w:sz w:val="28"/>
          <w:szCs w:val="28"/>
        </w:rPr>
        <w:t>й</w:t>
      </w:r>
      <w:r w:rsidRPr="00807D0B">
        <w:rPr>
          <w:sz w:val="28"/>
          <w:szCs w:val="28"/>
        </w:rPr>
        <w:t xml:space="preserve"> в обобщенном виде да</w:t>
      </w:r>
      <w:r>
        <w:rPr>
          <w:sz w:val="28"/>
          <w:szCs w:val="28"/>
        </w:rPr>
        <w:t>е</w:t>
      </w:r>
      <w:r w:rsidRPr="00807D0B">
        <w:rPr>
          <w:sz w:val="28"/>
          <w:szCs w:val="28"/>
        </w:rPr>
        <w:t xml:space="preserve">т представление о возможной направленности реферата. </w:t>
      </w:r>
    </w:p>
    <w:p w14:paraId="44598246" w14:textId="77777777" w:rsidR="000E25D7" w:rsidRPr="00807D0B" w:rsidRDefault="000E25D7" w:rsidP="000E25D7">
      <w:pPr>
        <w:pStyle w:val="33"/>
        <w:numPr>
          <w:ilvl w:val="0"/>
          <w:numId w:val="3"/>
        </w:numPr>
        <w:spacing w:after="0" w:line="360" w:lineRule="auto"/>
        <w:ind w:left="0"/>
        <w:contextualSpacing/>
        <w:jc w:val="both"/>
        <w:rPr>
          <w:sz w:val="28"/>
          <w:szCs w:val="28"/>
        </w:rPr>
      </w:pPr>
      <w:r w:rsidRPr="00807D0B">
        <w:rPr>
          <w:sz w:val="28"/>
          <w:szCs w:val="28"/>
        </w:rPr>
        <w:t xml:space="preserve">Общепедагогические проблемы, рассматриваемые применительно к специфике работы в </w:t>
      </w:r>
      <w:r w:rsidR="00DF661C">
        <w:rPr>
          <w:sz w:val="28"/>
          <w:szCs w:val="28"/>
        </w:rPr>
        <w:t>концертмейстерском классе</w:t>
      </w:r>
      <w:r w:rsidRPr="00807D0B">
        <w:rPr>
          <w:sz w:val="28"/>
          <w:szCs w:val="28"/>
        </w:rPr>
        <w:t xml:space="preserve">. </w:t>
      </w:r>
    </w:p>
    <w:p w14:paraId="38E78941" w14:textId="77777777" w:rsidR="000E25D7" w:rsidRPr="00807D0B" w:rsidRDefault="000E25D7" w:rsidP="000E25D7">
      <w:pPr>
        <w:pStyle w:val="33"/>
        <w:numPr>
          <w:ilvl w:val="0"/>
          <w:numId w:val="3"/>
        </w:numPr>
        <w:spacing w:after="0" w:line="360" w:lineRule="auto"/>
        <w:ind w:left="0"/>
        <w:contextualSpacing/>
        <w:jc w:val="both"/>
        <w:rPr>
          <w:sz w:val="28"/>
          <w:szCs w:val="28"/>
        </w:rPr>
      </w:pPr>
      <w:r w:rsidRPr="00807D0B">
        <w:rPr>
          <w:sz w:val="28"/>
          <w:szCs w:val="28"/>
        </w:rPr>
        <w:lastRenderedPageBreak/>
        <w:t xml:space="preserve">Проблематика общей и музыкальной психологии, связанная с музыкальной педагогикой. </w:t>
      </w:r>
    </w:p>
    <w:p w14:paraId="25894F0B" w14:textId="77777777" w:rsidR="000E25D7" w:rsidRPr="00807D0B" w:rsidRDefault="000E25D7" w:rsidP="000E25D7">
      <w:pPr>
        <w:numPr>
          <w:ilvl w:val="0"/>
          <w:numId w:val="3"/>
        </w:numPr>
        <w:spacing w:line="360" w:lineRule="auto"/>
        <w:ind w:left="0"/>
        <w:contextualSpacing/>
        <w:jc w:val="both"/>
        <w:rPr>
          <w:sz w:val="28"/>
          <w:szCs w:val="28"/>
        </w:rPr>
      </w:pPr>
      <w:r w:rsidRPr="00807D0B">
        <w:rPr>
          <w:sz w:val="28"/>
          <w:szCs w:val="28"/>
        </w:rPr>
        <w:t xml:space="preserve">Вопросы трактовки музыкального произведения и способов работы над ним. Проблемы стилистики исполнения.  </w:t>
      </w:r>
    </w:p>
    <w:p w14:paraId="1FAA16F7" w14:textId="77777777" w:rsidR="000E25D7" w:rsidRPr="00807D0B" w:rsidRDefault="000E25D7" w:rsidP="000E25D7">
      <w:pPr>
        <w:numPr>
          <w:ilvl w:val="0"/>
          <w:numId w:val="3"/>
        </w:numPr>
        <w:spacing w:line="360" w:lineRule="auto"/>
        <w:ind w:left="0"/>
        <w:contextualSpacing/>
        <w:jc w:val="both"/>
        <w:rPr>
          <w:sz w:val="28"/>
          <w:szCs w:val="28"/>
        </w:rPr>
      </w:pPr>
      <w:r w:rsidRPr="00807D0B">
        <w:rPr>
          <w:sz w:val="28"/>
          <w:szCs w:val="28"/>
        </w:rPr>
        <w:t>Анализ исполнительских задач в сочинениях из собственной дипломной программы по специальности.</w:t>
      </w:r>
    </w:p>
    <w:p w14:paraId="5B3FBD86" w14:textId="77777777" w:rsidR="000E25D7" w:rsidRPr="00807D0B" w:rsidRDefault="000E25D7" w:rsidP="000E25D7">
      <w:pPr>
        <w:numPr>
          <w:ilvl w:val="0"/>
          <w:numId w:val="3"/>
        </w:numPr>
        <w:spacing w:line="360" w:lineRule="auto"/>
        <w:ind w:left="0"/>
        <w:contextualSpacing/>
        <w:jc w:val="both"/>
        <w:rPr>
          <w:sz w:val="28"/>
          <w:szCs w:val="28"/>
        </w:rPr>
      </w:pPr>
      <w:r w:rsidRPr="00807D0B">
        <w:rPr>
          <w:sz w:val="28"/>
          <w:szCs w:val="28"/>
        </w:rPr>
        <w:t xml:space="preserve">Обзор литературы по определенной проблеме. </w:t>
      </w:r>
    </w:p>
    <w:p w14:paraId="37569592" w14:textId="77777777" w:rsidR="000E25D7" w:rsidRPr="00807D0B" w:rsidRDefault="000E25D7" w:rsidP="000E25D7">
      <w:pPr>
        <w:pStyle w:val="a3"/>
        <w:numPr>
          <w:ilvl w:val="0"/>
          <w:numId w:val="3"/>
        </w:numPr>
        <w:spacing w:line="360" w:lineRule="auto"/>
        <w:ind w:left="0"/>
        <w:contextualSpacing/>
        <w:rPr>
          <w:sz w:val="28"/>
          <w:szCs w:val="28"/>
        </w:rPr>
      </w:pPr>
      <w:r w:rsidRPr="00807D0B">
        <w:rPr>
          <w:sz w:val="28"/>
          <w:szCs w:val="28"/>
        </w:rPr>
        <w:t xml:space="preserve">Изучение фонда </w:t>
      </w:r>
      <w:r w:rsidR="00DF661C">
        <w:rPr>
          <w:sz w:val="28"/>
          <w:szCs w:val="28"/>
        </w:rPr>
        <w:t>грамзаписей выдающихся концертмейстеров</w:t>
      </w:r>
      <w:r w:rsidRPr="00807D0B">
        <w:rPr>
          <w:sz w:val="28"/>
          <w:szCs w:val="28"/>
        </w:rPr>
        <w:t xml:space="preserve">. </w:t>
      </w:r>
    </w:p>
    <w:p w14:paraId="0FB4DE5B" w14:textId="77777777" w:rsidR="000E25D7" w:rsidRPr="00703EBB" w:rsidRDefault="000E25D7" w:rsidP="000E25D7">
      <w:pPr>
        <w:spacing w:line="360" w:lineRule="auto"/>
        <w:jc w:val="center"/>
        <w:rPr>
          <w:b/>
          <w:sz w:val="28"/>
          <w:szCs w:val="28"/>
        </w:rPr>
      </w:pPr>
      <w:r>
        <w:rPr>
          <w:b/>
          <w:sz w:val="28"/>
          <w:szCs w:val="28"/>
        </w:rPr>
        <w:t>5.</w:t>
      </w:r>
      <w:r w:rsidRPr="00703EBB">
        <w:rPr>
          <w:b/>
          <w:sz w:val="28"/>
          <w:szCs w:val="28"/>
        </w:rPr>
        <w:t>Организация контроля знаний</w:t>
      </w:r>
    </w:p>
    <w:p w14:paraId="28C2F425" w14:textId="77777777" w:rsidR="000E25D7" w:rsidRPr="00703EBB" w:rsidRDefault="00BB03DB" w:rsidP="000E25D7">
      <w:pPr>
        <w:pStyle w:val="31"/>
        <w:spacing w:after="0" w:line="360" w:lineRule="auto"/>
        <w:ind w:firstLine="709"/>
        <w:contextualSpacing/>
        <w:jc w:val="both"/>
        <w:rPr>
          <w:b/>
          <w:sz w:val="28"/>
          <w:szCs w:val="28"/>
          <w:u w:val="single"/>
        </w:rPr>
      </w:pPr>
      <w:r>
        <w:rPr>
          <w:b/>
          <w:sz w:val="28"/>
          <w:szCs w:val="28"/>
          <w:u w:val="single"/>
        </w:rPr>
        <w:t>И</w:t>
      </w:r>
      <w:r w:rsidR="000E25D7" w:rsidRPr="00703EBB">
        <w:rPr>
          <w:b/>
          <w:sz w:val="28"/>
          <w:szCs w:val="28"/>
          <w:u w:val="single"/>
        </w:rPr>
        <w:t>сполнение концертной программы</w:t>
      </w:r>
    </w:p>
    <w:p w14:paraId="5A1CF3ED" w14:textId="77777777" w:rsidR="00DF661C" w:rsidRDefault="00DF661C" w:rsidP="00DF661C">
      <w:pPr>
        <w:spacing w:line="360" w:lineRule="auto"/>
        <w:ind w:firstLine="540"/>
        <w:jc w:val="both"/>
        <w:rPr>
          <w:sz w:val="28"/>
          <w:szCs w:val="28"/>
        </w:rPr>
      </w:pPr>
      <w:r w:rsidRPr="009D25FC">
        <w:rPr>
          <w:b/>
          <w:sz w:val="28"/>
          <w:szCs w:val="28"/>
        </w:rPr>
        <w:t>«Отлично»</w:t>
      </w:r>
      <w:r>
        <w:rPr>
          <w:sz w:val="28"/>
          <w:szCs w:val="28"/>
        </w:rPr>
        <w:t xml:space="preserve"> - выступление ассистента-стажера отличается артистичностью, глубоким проникновением в образное содержание произведения, правильным представлением о стилевых особенностях, идеальным ансамблем с солистом;</w:t>
      </w:r>
    </w:p>
    <w:p w14:paraId="23C6A5B0" w14:textId="77777777" w:rsidR="00DF661C" w:rsidRDefault="00DF661C" w:rsidP="00DF661C">
      <w:pPr>
        <w:spacing w:line="360" w:lineRule="auto"/>
        <w:ind w:firstLine="540"/>
        <w:jc w:val="both"/>
        <w:rPr>
          <w:sz w:val="28"/>
          <w:szCs w:val="28"/>
        </w:rPr>
      </w:pPr>
      <w:r w:rsidRPr="009D25FC">
        <w:rPr>
          <w:b/>
          <w:sz w:val="28"/>
          <w:szCs w:val="28"/>
        </w:rPr>
        <w:t>«Хорошо»</w:t>
      </w:r>
      <w:r>
        <w:rPr>
          <w:sz w:val="28"/>
          <w:szCs w:val="28"/>
        </w:rPr>
        <w:t xml:space="preserve"> - выступление ассистента-стажера на хорошем профессиональном уровне, с некоторыми ансамблевыми погрешностями, недостаточно эмоционально;</w:t>
      </w:r>
    </w:p>
    <w:p w14:paraId="16CF1B92" w14:textId="77777777" w:rsidR="00DF661C" w:rsidRDefault="00DF661C" w:rsidP="00DF661C">
      <w:pPr>
        <w:spacing w:line="360" w:lineRule="auto"/>
        <w:ind w:firstLine="540"/>
        <w:jc w:val="both"/>
        <w:rPr>
          <w:sz w:val="28"/>
          <w:szCs w:val="28"/>
        </w:rPr>
      </w:pPr>
      <w:r w:rsidRPr="009D25FC">
        <w:rPr>
          <w:b/>
          <w:sz w:val="28"/>
          <w:szCs w:val="28"/>
        </w:rPr>
        <w:t>«Удовлетворительно»</w:t>
      </w:r>
      <w:r>
        <w:rPr>
          <w:sz w:val="28"/>
          <w:szCs w:val="28"/>
        </w:rPr>
        <w:t xml:space="preserve"> - в выступлении ассистента-стажера недостаточно выявлен образный строй произведения, </w:t>
      </w:r>
      <w:r w:rsidR="00BB03DB">
        <w:rPr>
          <w:sz w:val="28"/>
          <w:szCs w:val="28"/>
        </w:rPr>
        <w:t xml:space="preserve">заметны </w:t>
      </w:r>
      <w:r>
        <w:rPr>
          <w:sz w:val="28"/>
          <w:szCs w:val="28"/>
        </w:rPr>
        <w:t>проблемы в ансамбле;</w:t>
      </w:r>
    </w:p>
    <w:p w14:paraId="22616038" w14:textId="77777777" w:rsidR="00DF661C" w:rsidRPr="00FA1CD9" w:rsidRDefault="00DF661C" w:rsidP="00DF661C">
      <w:pPr>
        <w:spacing w:line="360" w:lineRule="auto"/>
        <w:ind w:firstLine="540"/>
        <w:jc w:val="both"/>
        <w:rPr>
          <w:sz w:val="28"/>
          <w:szCs w:val="28"/>
        </w:rPr>
      </w:pPr>
      <w:r>
        <w:rPr>
          <w:b/>
          <w:sz w:val="28"/>
          <w:szCs w:val="28"/>
        </w:rPr>
        <w:t>«Н</w:t>
      </w:r>
      <w:r w:rsidRPr="009D25FC">
        <w:rPr>
          <w:b/>
          <w:sz w:val="28"/>
          <w:szCs w:val="28"/>
        </w:rPr>
        <w:t>еудовлетворительно»</w:t>
      </w:r>
      <w:r>
        <w:rPr>
          <w:sz w:val="28"/>
          <w:szCs w:val="28"/>
        </w:rPr>
        <w:t xml:space="preserve"> - плохо выученный текст, отсутствие </w:t>
      </w:r>
      <w:r w:rsidR="00BB03DB">
        <w:rPr>
          <w:sz w:val="28"/>
          <w:szCs w:val="28"/>
        </w:rPr>
        <w:t xml:space="preserve">достаточных </w:t>
      </w:r>
      <w:r>
        <w:rPr>
          <w:sz w:val="28"/>
          <w:szCs w:val="28"/>
        </w:rPr>
        <w:t>ансамблевых навыков.</w:t>
      </w:r>
    </w:p>
    <w:p w14:paraId="0CB51652" w14:textId="77777777" w:rsidR="000E25D7" w:rsidRPr="00703EBB" w:rsidRDefault="000E25D7" w:rsidP="000E25D7">
      <w:pPr>
        <w:pStyle w:val="33"/>
        <w:spacing w:after="0" w:line="360" w:lineRule="auto"/>
        <w:ind w:left="0" w:firstLine="709"/>
        <w:contextualSpacing/>
        <w:jc w:val="both"/>
        <w:rPr>
          <w:b/>
          <w:sz w:val="28"/>
          <w:szCs w:val="28"/>
          <w:u w:val="single"/>
        </w:rPr>
      </w:pPr>
      <w:r w:rsidRPr="00703EBB">
        <w:rPr>
          <w:b/>
          <w:sz w:val="28"/>
          <w:szCs w:val="28"/>
          <w:u w:val="single"/>
        </w:rPr>
        <w:t>Защита дипломного реферата</w:t>
      </w:r>
    </w:p>
    <w:p w14:paraId="1A25F054" w14:textId="77777777" w:rsidR="000E25D7" w:rsidRDefault="000E25D7" w:rsidP="000E25D7">
      <w:pPr>
        <w:spacing w:line="360" w:lineRule="auto"/>
        <w:ind w:firstLine="709"/>
        <w:contextualSpacing/>
        <w:jc w:val="both"/>
        <w:rPr>
          <w:bCs/>
          <w:sz w:val="28"/>
          <w:szCs w:val="28"/>
        </w:rPr>
      </w:pPr>
      <w:r w:rsidRPr="002C3F48">
        <w:rPr>
          <w:bCs/>
          <w:sz w:val="28"/>
          <w:szCs w:val="28"/>
        </w:rPr>
        <w:t xml:space="preserve">Оценка </w:t>
      </w:r>
      <w:r w:rsidRPr="002C3F48">
        <w:rPr>
          <w:b/>
          <w:caps/>
          <w:sz w:val="28"/>
          <w:szCs w:val="28"/>
        </w:rPr>
        <w:t>«</w:t>
      </w:r>
      <w:r w:rsidRPr="002C3F48">
        <w:rPr>
          <w:b/>
          <w:sz w:val="28"/>
          <w:szCs w:val="28"/>
        </w:rPr>
        <w:t>отлично»</w:t>
      </w:r>
      <w:r w:rsidRPr="002C3F48">
        <w:rPr>
          <w:bCs/>
          <w:sz w:val="28"/>
          <w:szCs w:val="28"/>
        </w:rPr>
        <w:t xml:space="preserve"> предполагает интерес к </w:t>
      </w:r>
      <w:r>
        <w:rPr>
          <w:bCs/>
          <w:sz w:val="28"/>
          <w:szCs w:val="28"/>
        </w:rPr>
        <w:t xml:space="preserve">заявленной тематике </w:t>
      </w:r>
      <w:r w:rsidRPr="002C3F48">
        <w:rPr>
          <w:bCs/>
          <w:sz w:val="28"/>
          <w:szCs w:val="28"/>
        </w:rPr>
        <w:t>и достаточно глубокое усвоение</w:t>
      </w:r>
      <w:r>
        <w:rPr>
          <w:bCs/>
          <w:sz w:val="28"/>
          <w:szCs w:val="28"/>
        </w:rPr>
        <w:t xml:space="preserve"> и изложение</w:t>
      </w:r>
      <w:r w:rsidRPr="002C3F48">
        <w:rPr>
          <w:bCs/>
          <w:sz w:val="28"/>
          <w:szCs w:val="28"/>
        </w:rPr>
        <w:t xml:space="preserve"> изучаемого материала. </w:t>
      </w:r>
      <w:r>
        <w:rPr>
          <w:bCs/>
          <w:sz w:val="28"/>
          <w:szCs w:val="28"/>
        </w:rPr>
        <w:t>Ассистент-стажер</w:t>
      </w:r>
      <w:r w:rsidRPr="002C3F48">
        <w:rPr>
          <w:bCs/>
          <w:sz w:val="28"/>
          <w:szCs w:val="28"/>
        </w:rPr>
        <w:t xml:space="preserve"> должен свободно ориентироваться в </w:t>
      </w:r>
      <w:r w:rsidRPr="002C3F48">
        <w:rPr>
          <w:bCs/>
          <w:iCs/>
          <w:sz w:val="28"/>
          <w:szCs w:val="28"/>
        </w:rPr>
        <w:t>теоретических</w:t>
      </w:r>
      <w:r w:rsidRPr="002C3F48">
        <w:rPr>
          <w:bCs/>
          <w:sz w:val="28"/>
          <w:szCs w:val="28"/>
        </w:rPr>
        <w:t xml:space="preserve"> вопросах изучаемо</w:t>
      </w:r>
      <w:r>
        <w:rPr>
          <w:bCs/>
          <w:sz w:val="28"/>
          <w:szCs w:val="28"/>
        </w:rPr>
        <w:t>й</w:t>
      </w:r>
      <w:r w:rsidRPr="002C3F48">
        <w:rPr>
          <w:bCs/>
          <w:sz w:val="28"/>
          <w:szCs w:val="28"/>
        </w:rPr>
        <w:t xml:space="preserve"> </w:t>
      </w:r>
      <w:r>
        <w:rPr>
          <w:bCs/>
          <w:sz w:val="28"/>
          <w:szCs w:val="28"/>
        </w:rPr>
        <w:t>дисциплины</w:t>
      </w:r>
      <w:r w:rsidRPr="002C3F48">
        <w:rPr>
          <w:bCs/>
          <w:sz w:val="28"/>
          <w:szCs w:val="28"/>
        </w:rPr>
        <w:t xml:space="preserve">, уметь применять полученные знания на практике, использовать не только основную, но и дополнительную литературу. </w:t>
      </w:r>
      <w:r>
        <w:rPr>
          <w:bCs/>
          <w:sz w:val="28"/>
          <w:szCs w:val="28"/>
        </w:rPr>
        <w:t>Реферат должен быть выполнен грамотно, профессиональным языком.</w:t>
      </w:r>
    </w:p>
    <w:p w14:paraId="3C818442" w14:textId="77777777" w:rsidR="000E25D7" w:rsidRDefault="000E25D7" w:rsidP="000E25D7">
      <w:pPr>
        <w:spacing w:line="360" w:lineRule="auto"/>
        <w:ind w:firstLine="709"/>
        <w:contextualSpacing/>
        <w:jc w:val="both"/>
        <w:rPr>
          <w:bCs/>
          <w:sz w:val="28"/>
          <w:szCs w:val="28"/>
        </w:rPr>
      </w:pPr>
      <w:r w:rsidRPr="002C3F48">
        <w:rPr>
          <w:bCs/>
          <w:sz w:val="28"/>
          <w:szCs w:val="28"/>
        </w:rPr>
        <w:lastRenderedPageBreak/>
        <w:t xml:space="preserve">Оценка </w:t>
      </w:r>
      <w:r w:rsidRPr="002C3F48">
        <w:rPr>
          <w:b/>
          <w:sz w:val="28"/>
          <w:szCs w:val="28"/>
        </w:rPr>
        <w:t>«хорошо»</w:t>
      </w:r>
      <w:r w:rsidRPr="002C3F48">
        <w:rPr>
          <w:bCs/>
          <w:sz w:val="28"/>
          <w:szCs w:val="28"/>
        </w:rPr>
        <w:t xml:space="preserve"> выставляется при выполнении основных требований по </w:t>
      </w:r>
      <w:r>
        <w:rPr>
          <w:bCs/>
          <w:sz w:val="28"/>
          <w:szCs w:val="28"/>
        </w:rPr>
        <w:t>дисциплине</w:t>
      </w:r>
      <w:r w:rsidRPr="002C3F48">
        <w:rPr>
          <w:bCs/>
          <w:sz w:val="28"/>
          <w:szCs w:val="28"/>
        </w:rPr>
        <w:t xml:space="preserve">, но при этом </w:t>
      </w:r>
      <w:r>
        <w:rPr>
          <w:bCs/>
          <w:sz w:val="28"/>
          <w:szCs w:val="28"/>
        </w:rPr>
        <w:t xml:space="preserve">ассистент-стажер </w:t>
      </w:r>
      <w:r w:rsidRPr="002C3F48">
        <w:rPr>
          <w:bCs/>
          <w:sz w:val="28"/>
          <w:szCs w:val="28"/>
        </w:rPr>
        <w:t xml:space="preserve">не показал стремления к более глубокому и полному охвату содержания </w:t>
      </w:r>
      <w:r>
        <w:rPr>
          <w:bCs/>
          <w:sz w:val="28"/>
          <w:szCs w:val="28"/>
        </w:rPr>
        <w:t>заявленной тематики</w:t>
      </w:r>
      <w:r w:rsidRPr="002C3F48">
        <w:rPr>
          <w:bCs/>
          <w:sz w:val="28"/>
          <w:szCs w:val="28"/>
        </w:rPr>
        <w:t>. Устн</w:t>
      </w:r>
      <w:r>
        <w:rPr>
          <w:bCs/>
          <w:sz w:val="28"/>
          <w:szCs w:val="28"/>
        </w:rPr>
        <w:t>ое изложение реферата</w:t>
      </w:r>
      <w:r w:rsidRPr="002C3F48">
        <w:rPr>
          <w:bCs/>
          <w:sz w:val="28"/>
          <w:szCs w:val="28"/>
        </w:rPr>
        <w:t xml:space="preserve"> не показал</w:t>
      </w:r>
      <w:r>
        <w:rPr>
          <w:bCs/>
          <w:sz w:val="28"/>
          <w:szCs w:val="28"/>
        </w:rPr>
        <w:t>о</w:t>
      </w:r>
      <w:r w:rsidRPr="002C3F48">
        <w:rPr>
          <w:bCs/>
          <w:sz w:val="28"/>
          <w:szCs w:val="28"/>
        </w:rPr>
        <w:t xml:space="preserve"> умения четко излагать основное содержание вопроса.  При </w:t>
      </w:r>
      <w:r w:rsidRPr="002C3F48">
        <w:rPr>
          <w:bCs/>
          <w:iCs/>
          <w:sz w:val="28"/>
          <w:szCs w:val="28"/>
        </w:rPr>
        <w:t>анализе репертуара</w:t>
      </w:r>
      <w:r w:rsidRPr="002C3F48">
        <w:rPr>
          <w:bCs/>
          <w:sz w:val="28"/>
          <w:szCs w:val="28"/>
        </w:rPr>
        <w:t xml:space="preserve"> </w:t>
      </w:r>
      <w:r>
        <w:rPr>
          <w:bCs/>
          <w:sz w:val="28"/>
          <w:szCs w:val="28"/>
        </w:rPr>
        <w:t xml:space="preserve">ассистент-стажер </w:t>
      </w:r>
      <w:r w:rsidRPr="002C3F48">
        <w:rPr>
          <w:bCs/>
          <w:sz w:val="28"/>
          <w:szCs w:val="28"/>
        </w:rPr>
        <w:t xml:space="preserve">при исполнении сочинения не дает подробного разбора педагогических задач.  </w:t>
      </w:r>
    </w:p>
    <w:p w14:paraId="4FBBA53A" w14:textId="77777777" w:rsidR="000E25D7" w:rsidRDefault="000E25D7" w:rsidP="000E25D7">
      <w:pPr>
        <w:spacing w:line="360" w:lineRule="auto"/>
        <w:ind w:firstLine="709"/>
        <w:contextualSpacing/>
        <w:jc w:val="both"/>
        <w:rPr>
          <w:bCs/>
          <w:sz w:val="28"/>
          <w:szCs w:val="28"/>
        </w:rPr>
      </w:pPr>
      <w:r w:rsidRPr="002C3F48">
        <w:rPr>
          <w:bCs/>
          <w:sz w:val="28"/>
          <w:szCs w:val="28"/>
        </w:rPr>
        <w:t>Оценка «</w:t>
      </w:r>
      <w:r w:rsidRPr="002C3F48">
        <w:rPr>
          <w:b/>
          <w:sz w:val="28"/>
          <w:szCs w:val="28"/>
        </w:rPr>
        <w:t xml:space="preserve">удовлетворительно» </w:t>
      </w:r>
      <w:r w:rsidRPr="002C3F48">
        <w:rPr>
          <w:bCs/>
          <w:sz w:val="28"/>
          <w:szCs w:val="28"/>
        </w:rPr>
        <w:t xml:space="preserve">выставляется в том случае, если </w:t>
      </w:r>
      <w:r>
        <w:rPr>
          <w:bCs/>
          <w:sz w:val="28"/>
          <w:szCs w:val="28"/>
        </w:rPr>
        <w:t xml:space="preserve">ассистент-стажер </w:t>
      </w:r>
      <w:r w:rsidRPr="002C3F48">
        <w:rPr>
          <w:bCs/>
          <w:sz w:val="28"/>
          <w:szCs w:val="28"/>
        </w:rPr>
        <w:t xml:space="preserve">не проявил интереса к изучению </w:t>
      </w:r>
      <w:r>
        <w:rPr>
          <w:bCs/>
          <w:sz w:val="28"/>
          <w:szCs w:val="28"/>
        </w:rPr>
        <w:t>дисциплины</w:t>
      </w:r>
      <w:r w:rsidRPr="002C3F48">
        <w:rPr>
          <w:bCs/>
          <w:sz w:val="28"/>
          <w:szCs w:val="28"/>
        </w:rPr>
        <w:t xml:space="preserve"> и расширен</w:t>
      </w:r>
      <w:r>
        <w:rPr>
          <w:bCs/>
          <w:sz w:val="28"/>
          <w:szCs w:val="28"/>
        </w:rPr>
        <w:t>ию профессионального кругозора, с</w:t>
      </w:r>
      <w:r w:rsidRPr="002C3F48">
        <w:rPr>
          <w:bCs/>
          <w:sz w:val="28"/>
          <w:szCs w:val="28"/>
        </w:rPr>
        <w:t xml:space="preserve">вою </w:t>
      </w:r>
      <w:r w:rsidRPr="002C3F48">
        <w:rPr>
          <w:bCs/>
          <w:iCs/>
          <w:sz w:val="28"/>
          <w:szCs w:val="28"/>
        </w:rPr>
        <w:t>теоретическую</w:t>
      </w:r>
      <w:r w:rsidRPr="002C3F48">
        <w:rPr>
          <w:bCs/>
          <w:sz w:val="28"/>
          <w:szCs w:val="28"/>
        </w:rPr>
        <w:t xml:space="preserve"> подготовку ограничивает ознакомлением с ограниченным количеством литературы, опираясь в основном на знания </w:t>
      </w:r>
      <w:r>
        <w:rPr>
          <w:bCs/>
          <w:sz w:val="28"/>
          <w:szCs w:val="28"/>
        </w:rPr>
        <w:t xml:space="preserve">вузовского </w:t>
      </w:r>
      <w:r w:rsidRPr="002C3F48">
        <w:rPr>
          <w:bCs/>
          <w:sz w:val="28"/>
          <w:szCs w:val="28"/>
        </w:rPr>
        <w:t xml:space="preserve">курса. В устном ответе </w:t>
      </w:r>
      <w:r>
        <w:rPr>
          <w:bCs/>
          <w:sz w:val="28"/>
          <w:szCs w:val="28"/>
        </w:rPr>
        <w:t xml:space="preserve">ассистент-стажер </w:t>
      </w:r>
      <w:r w:rsidRPr="002C3F48">
        <w:rPr>
          <w:bCs/>
          <w:sz w:val="28"/>
          <w:szCs w:val="28"/>
        </w:rPr>
        <w:t xml:space="preserve">не может выразить с необходимой ясностью основное содержание темы, что требует наводящих вопросов.  </w:t>
      </w:r>
    </w:p>
    <w:p w14:paraId="6CBE8652" w14:textId="77777777" w:rsidR="000E25D7" w:rsidRPr="003409E5" w:rsidRDefault="000E25D7" w:rsidP="000E25D7">
      <w:pPr>
        <w:spacing w:line="360" w:lineRule="auto"/>
        <w:ind w:firstLine="709"/>
        <w:contextualSpacing/>
        <w:jc w:val="both"/>
        <w:rPr>
          <w:bCs/>
          <w:sz w:val="28"/>
          <w:szCs w:val="28"/>
        </w:rPr>
      </w:pPr>
      <w:r w:rsidRPr="002C3F48">
        <w:rPr>
          <w:bCs/>
          <w:sz w:val="28"/>
          <w:szCs w:val="28"/>
        </w:rPr>
        <w:t>Оценка «</w:t>
      </w:r>
      <w:r>
        <w:rPr>
          <w:b/>
          <w:bCs/>
          <w:sz w:val="28"/>
          <w:szCs w:val="28"/>
        </w:rPr>
        <w:t>н</w:t>
      </w:r>
      <w:r w:rsidRPr="003409E5">
        <w:rPr>
          <w:b/>
          <w:bCs/>
          <w:sz w:val="28"/>
          <w:szCs w:val="28"/>
        </w:rPr>
        <w:t>е</w:t>
      </w:r>
      <w:r w:rsidRPr="003409E5">
        <w:rPr>
          <w:b/>
          <w:sz w:val="28"/>
          <w:szCs w:val="28"/>
        </w:rPr>
        <w:t>у</w:t>
      </w:r>
      <w:r w:rsidRPr="002C3F48">
        <w:rPr>
          <w:b/>
          <w:sz w:val="28"/>
          <w:szCs w:val="28"/>
        </w:rPr>
        <w:t>довлетворительно»</w:t>
      </w:r>
      <w:r>
        <w:rPr>
          <w:b/>
          <w:sz w:val="28"/>
          <w:szCs w:val="28"/>
        </w:rPr>
        <w:t xml:space="preserve"> </w:t>
      </w:r>
      <w:r>
        <w:rPr>
          <w:sz w:val="28"/>
          <w:szCs w:val="28"/>
        </w:rPr>
        <w:t>выставляется при невыполнении вышеизложенных условий.</w:t>
      </w:r>
    </w:p>
    <w:p w14:paraId="6433F957" w14:textId="77777777" w:rsidR="000E25D7" w:rsidRPr="000E18D3" w:rsidRDefault="000E25D7" w:rsidP="000E25D7">
      <w:pPr>
        <w:spacing w:line="360" w:lineRule="auto"/>
        <w:jc w:val="center"/>
        <w:rPr>
          <w:b/>
          <w:sz w:val="28"/>
          <w:szCs w:val="28"/>
        </w:rPr>
      </w:pPr>
      <w:r>
        <w:rPr>
          <w:b/>
          <w:sz w:val="28"/>
          <w:szCs w:val="28"/>
        </w:rPr>
        <w:t>6.</w:t>
      </w:r>
      <w:r w:rsidRPr="000E18D3">
        <w:rPr>
          <w:b/>
          <w:sz w:val="28"/>
          <w:szCs w:val="28"/>
        </w:rPr>
        <w:t>Материально-техническое обеспечение Государственной итоговой аттестации</w:t>
      </w:r>
    </w:p>
    <w:p w14:paraId="38F15AB1" w14:textId="77777777" w:rsidR="000E25D7" w:rsidRDefault="000E25D7" w:rsidP="000E25D7">
      <w:pPr>
        <w:spacing w:line="360" w:lineRule="auto"/>
        <w:ind w:firstLine="709"/>
        <w:jc w:val="both"/>
        <w:rPr>
          <w:sz w:val="28"/>
          <w:szCs w:val="28"/>
        </w:rPr>
      </w:pPr>
      <w:r>
        <w:rPr>
          <w:sz w:val="28"/>
          <w:szCs w:val="28"/>
        </w:rPr>
        <w:t>Подготовка и проведение Государственной итоговой аттестации обеспечиваются следующими аудиториями:</w:t>
      </w:r>
    </w:p>
    <w:p w14:paraId="1E311B35" w14:textId="77777777" w:rsidR="00BB03DB" w:rsidRPr="0014210E" w:rsidRDefault="00BB03DB" w:rsidP="00BB03DB">
      <w:pPr>
        <w:spacing w:line="360" w:lineRule="auto"/>
        <w:ind w:firstLine="709"/>
        <w:contextualSpacing/>
        <w:jc w:val="both"/>
        <w:rPr>
          <w:sz w:val="28"/>
          <w:szCs w:val="28"/>
        </w:rPr>
      </w:pPr>
      <w:r w:rsidRPr="0014210E">
        <w:rPr>
          <w:sz w:val="28"/>
          <w:szCs w:val="28"/>
        </w:rPr>
        <w:t>№</w:t>
      </w:r>
      <w:r>
        <w:rPr>
          <w:sz w:val="28"/>
          <w:szCs w:val="28"/>
        </w:rPr>
        <w:t xml:space="preserve"> </w:t>
      </w:r>
      <w:r w:rsidRPr="0014210E">
        <w:rPr>
          <w:sz w:val="28"/>
          <w:szCs w:val="28"/>
        </w:rPr>
        <w:t>21 Рояль «</w:t>
      </w:r>
      <w:r>
        <w:rPr>
          <w:rFonts w:eastAsia="MS Mincho"/>
          <w:bCs/>
          <w:sz w:val="28"/>
          <w:szCs w:val="28"/>
          <w:lang w:val="en-US"/>
        </w:rPr>
        <w:t>F</w:t>
      </w:r>
      <w:r>
        <w:rPr>
          <w:rFonts w:eastAsia="MS Mincho"/>
          <w:bCs/>
          <w:sz w:val="28"/>
          <w:szCs w:val="28"/>
        </w:rPr>
        <w:t>ö</w:t>
      </w:r>
      <w:proofErr w:type="spellStart"/>
      <w:r>
        <w:rPr>
          <w:rFonts w:eastAsia="MS Mincho"/>
          <w:bCs/>
          <w:sz w:val="28"/>
          <w:szCs w:val="28"/>
          <w:lang w:val="en-US"/>
        </w:rPr>
        <w:t>rster</w:t>
      </w:r>
      <w:proofErr w:type="spellEnd"/>
      <w:r w:rsidRPr="0014210E">
        <w:rPr>
          <w:sz w:val="28"/>
          <w:szCs w:val="28"/>
        </w:rPr>
        <w:t>» - 1 шт., стол – 1 шт., стул – 2 шт., шкаф для документов – 1 шт., пульт – 3 шт.</w:t>
      </w:r>
    </w:p>
    <w:p w14:paraId="5CED911A" w14:textId="77777777" w:rsidR="00BB03DB" w:rsidRDefault="00BB03DB" w:rsidP="00BB03DB">
      <w:pPr>
        <w:spacing w:line="360" w:lineRule="auto"/>
        <w:ind w:firstLine="709"/>
        <w:contextualSpacing/>
        <w:jc w:val="both"/>
        <w:rPr>
          <w:sz w:val="28"/>
          <w:szCs w:val="28"/>
        </w:rPr>
      </w:pPr>
      <w:r w:rsidRPr="0014210E">
        <w:rPr>
          <w:sz w:val="28"/>
          <w:szCs w:val="28"/>
        </w:rPr>
        <w:t>№</w:t>
      </w:r>
      <w:r>
        <w:rPr>
          <w:sz w:val="28"/>
          <w:szCs w:val="28"/>
        </w:rPr>
        <w:t xml:space="preserve"> </w:t>
      </w:r>
      <w:r w:rsidRPr="0014210E">
        <w:rPr>
          <w:sz w:val="28"/>
          <w:szCs w:val="28"/>
        </w:rPr>
        <w:t>24 Рояль «Эстония» - 1 шт., стол – 1 шт., стул – 10 шт., банкетка – 2 шт., пульт – 1 шт.</w:t>
      </w:r>
    </w:p>
    <w:p w14:paraId="20E46BE9" w14:textId="77777777" w:rsidR="00BB03DB" w:rsidRPr="00FB7F33" w:rsidRDefault="00BB03DB" w:rsidP="00BB03DB">
      <w:pPr>
        <w:spacing w:line="360" w:lineRule="auto"/>
        <w:ind w:firstLine="709"/>
        <w:contextualSpacing/>
        <w:jc w:val="both"/>
        <w:rPr>
          <w:bCs/>
          <w:caps/>
          <w:sz w:val="28"/>
        </w:rPr>
      </w:pPr>
      <w:r w:rsidRPr="00FB7F33">
        <w:rPr>
          <w:sz w:val="28"/>
          <w:szCs w:val="28"/>
        </w:rPr>
        <w:t>№</w:t>
      </w:r>
      <w:r>
        <w:rPr>
          <w:sz w:val="28"/>
          <w:szCs w:val="28"/>
        </w:rPr>
        <w:t xml:space="preserve"> </w:t>
      </w:r>
      <w:r w:rsidRPr="00FB7F33">
        <w:rPr>
          <w:sz w:val="28"/>
          <w:szCs w:val="28"/>
        </w:rPr>
        <w:t>35 (пианино «</w:t>
      </w:r>
      <w:proofErr w:type="spellStart"/>
      <w:r w:rsidRPr="00FB7F33">
        <w:rPr>
          <w:sz w:val="28"/>
          <w:szCs w:val="28"/>
        </w:rPr>
        <w:t>Петроф</w:t>
      </w:r>
      <w:proofErr w:type="spellEnd"/>
      <w:r w:rsidRPr="00FB7F33">
        <w:rPr>
          <w:sz w:val="28"/>
          <w:szCs w:val="28"/>
        </w:rPr>
        <w:t>» - 1шт., доска ученическая – 1шт., стол – 9шт., стул – 21шт);</w:t>
      </w:r>
    </w:p>
    <w:p w14:paraId="760C9ED6" w14:textId="77777777" w:rsidR="00BB03DB" w:rsidRDefault="00BB03DB" w:rsidP="00BB03DB">
      <w:pPr>
        <w:spacing w:line="360" w:lineRule="auto"/>
        <w:ind w:firstLine="709"/>
        <w:contextualSpacing/>
        <w:jc w:val="both"/>
        <w:rPr>
          <w:sz w:val="28"/>
          <w:szCs w:val="28"/>
        </w:rPr>
      </w:pPr>
      <w:r w:rsidRPr="0014210E">
        <w:rPr>
          <w:sz w:val="28"/>
          <w:szCs w:val="28"/>
        </w:rPr>
        <w:t>№</w:t>
      </w:r>
      <w:r>
        <w:rPr>
          <w:sz w:val="28"/>
          <w:szCs w:val="28"/>
        </w:rPr>
        <w:t xml:space="preserve"> </w:t>
      </w:r>
      <w:r w:rsidRPr="0014210E">
        <w:rPr>
          <w:sz w:val="28"/>
          <w:szCs w:val="28"/>
        </w:rPr>
        <w:t>47 Рояль «</w:t>
      </w:r>
      <w:r>
        <w:rPr>
          <w:rFonts w:eastAsia="MS Mincho"/>
          <w:bCs/>
          <w:sz w:val="28"/>
          <w:szCs w:val="28"/>
          <w:lang w:val="en-US"/>
        </w:rPr>
        <w:t>F</w:t>
      </w:r>
      <w:r>
        <w:rPr>
          <w:rFonts w:eastAsia="MS Mincho"/>
          <w:bCs/>
          <w:sz w:val="28"/>
          <w:szCs w:val="28"/>
        </w:rPr>
        <w:t>ö</w:t>
      </w:r>
      <w:proofErr w:type="spellStart"/>
      <w:r>
        <w:rPr>
          <w:rFonts w:eastAsia="MS Mincho"/>
          <w:bCs/>
          <w:sz w:val="28"/>
          <w:szCs w:val="28"/>
          <w:lang w:val="en-US"/>
        </w:rPr>
        <w:t>rster</w:t>
      </w:r>
      <w:proofErr w:type="spellEnd"/>
      <w:r w:rsidRPr="0014210E">
        <w:rPr>
          <w:sz w:val="28"/>
          <w:szCs w:val="28"/>
        </w:rPr>
        <w:t>» - 2шт., стол – 3шт., стул – 4 шт., стенд информационный – 1шт., пульт – 4 шт.</w:t>
      </w:r>
    </w:p>
    <w:p w14:paraId="5D3665BC" w14:textId="77777777" w:rsidR="000E25D7" w:rsidRDefault="000E25D7" w:rsidP="00BB03DB">
      <w:pPr>
        <w:spacing w:line="360" w:lineRule="auto"/>
        <w:ind w:firstLine="709"/>
        <w:contextualSpacing/>
        <w:jc w:val="both"/>
        <w:rPr>
          <w:rFonts w:eastAsia="MS Mincho"/>
          <w:bCs/>
          <w:sz w:val="28"/>
          <w:szCs w:val="28"/>
        </w:rPr>
      </w:pPr>
      <w:r>
        <w:rPr>
          <w:rFonts w:eastAsia="MS Mincho"/>
          <w:bCs/>
          <w:sz w:val="28"/>
          <w:szCs w:val="28"/>
        </w:rPr>
        <w:t xml:space="preserve">Большой концертный зал: два концертных рояля </w:t>
      </w:r>
      <w:r>
        <w:rPr>
          <w:rFonts w:eastAsia="MS Mincho"/>
          <w:bCs/>
          <w:sz w:val="28"/>
          <w:szCs w:val="28"/>
          <w:lang w:val="en-US"/>
        </w:rPr>
        <w:t>Steinway</w:t>
      </w:r>
      <w:r>
        <w:rPr>
          <w:rFonts w:eastAsia="MS Mincho"/>
          <w:bCs/>
          <w:sz w:val="28"/>
          <w:szCs w:val="28"/>
        </w:rPr>
        <w:t xml:space="preserve">, 300 посадочных мест. </w:t>
      </w:r>
    </w:p>
    <w:p w14:paraId="0AE9D004" w14:textId="77777777" w:rsidR="000E25D7" w:rsidRDefault="000E25D7" w:rsidP="00BB03DB">
      <w:pPr>
        <w:spacing w:line="360" w:lineRule="auto"/>
        <w:ind w:firstLine="709"/>
        <w:contextualSpacing/>
        <w:jc w:val="both"/>
        <w:rPr>
          <w:sz w:val="28"/>
          <w:szCs w:val="28"/>
        </w:rPr>
      </w:pPr>
      <w:r>
        <w:rPr>
          <w:rFonts w:eastAsia="MS Mincho"/>
          <w:bCs/>
          <w:sz w:val="28"/>
          <w:szCs w:val="28"/>
        </w:rPr>
        <w:lastRenderedPageBreak/>
        <w:t xml:space="preserve">Фонды нотной и книжной библиотеки и фонотеки соответствуют потребностям кафедры в информационно-методическом обеспечении учебного процесса. </w:t>
      </w:r>
      <w:r>
        <w:rPr>
          <w:rFonts w:eastAsia="MS Mincho" w:cs="Tahoma"/>
          <w:bCs/>
          <w:sz w:val="28"/>
          <w:szCs w:val="28"/>
        </w:rPr>
        <w:t xml:space="preserve"> </w:t>
      </w:r>
    </w:p>
    <w:p w14:paraId="46DDE073" w14:textId="77777777" w:rsidR="000E25D7" w:rsidRDefault="000E25D7" w:rsidP="000E25D7">
      <w:pPr>
        <w:pStyle w:val="31"/>
        <w:spacing w:after="0"/>
        <w:ind w:firstLine="708"/>
        <w:jc w:val="both"/>
        <w:rPr>
          <w:sz w:val="28"/>
          <w:szCs w:val="28"/>
        </w:rPr>
      </w:pPr>
    </w:p>
    <w:p w14:paraId="48F8820E" w14:textId="77777777" w:rsidR="000E25D7" w:rsidRPr="002A5F3C" w:rsidRDefault="000E25D7" w:rsidP="000E25D7">
      <w:pPr>
        <w:spacing w:line="360" w:lineRule="auto"/>
        <w:jc w:val="center"/>
        <w:rPr>
          <w:b/>
          <w:sz w:val="28"/>
          <w:szCs w:val="28"/>
        </w:rPr>
      </w:pPr>
      <w:r>
        <w:rPr>
          <w:b/>
          <w:sz w:val="28"/>
          <w:szCs w:val="28"/>
        </w:rPr>
        <w:t>7.</w:t>
      </w:r>
      <w:r w:rsidRPr="002A5F3C">
        <w:rPr>
          <w:b/>
          <w:sz w:val="28"/>
          <w:szCs w:val="28"/>
        </w:rPr>
        <w:t>Учебно-методическое и информационное обеспечение Государственной итоговой аттестации</w:t>
      </w:r>
    </w:p>
    <w:p w14:paraId="00A22A9B" w14:textId="77777777" w:rsidR="00BB03DB" w:rsidRPr="000541C2" w:rsidRDefault="00BB03DB" w:rsidP="00BB03DB">
      <w:pPr>
        <w:spacing w:line="360" w:lineRule="auto"/>
        <w:jc w:val="center"/>
        <w:rPr>
          <w:sz w:val="28"/>
          <w:szCs w:val="28"/>
          <w:u w:val="single"/>
        </w:rPr>
      </w:pPr>
      <w:r w:rsidRPr="000541C2">
        <w:rPr>
          <w:sz w:val="28"/>
          <w:szCs w:val="28"/>
          <w:u w:val="single"/>
        </w:rPr>
        <w:t>Основная литература</w:t>
      </w:r>
      <w:r>
        <w:rPr>
          <w:sz w:val="28"/>
          <w:szCs w:val="28"/>
          <w:u w:val="single"/>
        </w:rPr>
        <w:t>:</w:t>
      </w:r>
    </w:p>
    <w:p w14:paraId="684935C7" w14:textId="77777777" w:rsidR="00BB03DB" w:rsidRPr="00B4790B" w:rsidRDefault="00BB03DB" w:rsidP="00BB03DB">
      <w:pPr>
        <w:numPr>
          <w:ilvl w:val="0"/>
          <w:numId w:val="5"/>
        </w:numPr>
        <w:spacing w:line="360" w:lineRule="auto"/>
        <w:ind w:left="0" w:firstLine="0"/>
        <w:jc w:val="both"/>
        <w:rPr>
          <w:sz w:val="28"/>
          <w:szCs w:val="28"/>
        </w:rPr>
      </w:pPr>
      <w:r w:rsidRPr="00B4790B">
        <w:rPr>
          <w:sz w:val="28"/>
          <w:szCs w:val="28"/>
        </w:rPr>
        <w:t xml:space="preserve">Искусство концертмейстера. Основные репертуарные произведения пианиста-концертмейстера: Уч. пособие / Ред. </w:t>
      </w:r>
      <w:proofErr w:type="spellStart"/>
      <w:r w:rsidRPr="00B4790B">
        <w:rPr>
          <w:sz w:val="28"/>
          <w:szCs w:val="28"/>
        </w:rPr>
        <w:t>В.Чачава</w:t>
      </w:r>
      <w:proofErr w:type="spellEnd"/>
      <w:r w:rsidRPr="00B4790B">
        <w:rPr>
          <w:sz w:val="28"/>
          <w:szCs w:val="28"/>
        </w:rPr>
        <w:t>. – СПб.: Композитор, 2006. – 112 с.</w:t>
      </w:r>
    </w:p>
    <w:p w14:paraId="5BA0F958" w14:textId="77777777" w:rsidR="00BB03DB" w:rsidRPr="00B4790B" w:rsidRDefault="00BB03DB" w:rsidP="00BB03DB">
      <w:pPr>
        <w:numPr>
          <w:ilvl w:val="0"/>
          <w:numId w:val="5"/>
        </w:numPr>
        <w:spacing w:line="360" w:lineRule="auto"/>
        <w:ind w:left="0" w:firstLine="0"/>
        <w:jc w:val="both"/>
        <w:rPr>
          <w:sz w:val="28"/>
          <w:szCs w:val="28"/>
        </w:rPr>
      </w:pPr>
      <w:r w:rsidRPr="00B4790B">
        <w:rPr>
          <w:sz w:val="28"/>
          <w:szCs w:val="28"/>
        </w:rPr>
        <w:t>От урока до концерта [Текст]: Фортепианно-педагогический альманах. Вып.1 – Москва: Классика- XXI, 2009.</w:t>
      </w:r>
    </w:p>
    <w:p w14:paraId="498A9968" w14:textId="77777777" w:rsidR="00BB03DB" w:rsidRPr="00B4790B" w:rsidRDefault="00BB03DB" w:rsidP="00BB03DB">
      <w:pPr>
        <w:numPr>
          <w:ilvl w:val="0"/>
          <w:numId w:val="5"/>
        </w:numPr>
        <w:spacing w:line="360" w:lineRule="auto"/>
        <w:ind w:left="0" w:firstLine="0"/>
        <w:jc w:val="both"/>
        <w:rPr>
          <w:sz w:val="28"/>
          <w:szCs w:val="28"/>
        </w:rPr>
      </w:pPr>
      <w:r w:rsidRPr="00B4790B">
        <w:rPr>
          <w:sz w:val="28"/>
          <w:szCs w:val="28"/>
        </w:rPr>
        <w:t>Корыхалова, Н.П. Увидеть в нотном тексте… [Текст]</w:t>
      </w:r>
      <w:proofErr w:type="gramStart"/>
      <w:r w:rsidRPr="00B4790B">
        <w:rPr>
          <w:sz w:val="28"/>
          <w:szCs w:val="28"/>
        </w:rPr>
        <w:t>: О</w:t>
      </w:r>
      <w:proofErr w:type="gramEnd"/>
      <w:r w:rsidRPr="00B4790B">
        <w:rPr>
          <w:sz w:val="28"/>
          <w:szCs w:val="28"/>
        </w:rPr>
        <w:t xml:space="preserve"> некоторых проблемах, с которыми сталкиваются пианисты (и не только они) /</w:t>
      </w:r>
      <w:proofErr w:type="spellStart"/>
      <w:r w:rsidRPr="00B4790B">
        <w:rPr>
          <w:sz w:val="28"/>
          <w:szCs w:val="28"/>
        </w:rPr>
        <w:t>Н.П.Корыхалова</w:t>
      </w:r>
      <w:proofErr w:type="spellEnd"/>
      <w:r w:rsidRPr="00B4790B">
        <w:rPr>
          <w:sz w:val="28"/>
          <w:szCs w:val="28"/>
        </w:rPr>
        <w:t>. – Санкт-Петербург: Композитор, 2008.</w:t>
      </w:r>
    </w:p>
    <w:p w14:paraId="652C0EF5" w14:textId="77777777" w:rsidR="00BB03DB" w:rsidRDefault="00BB03DB" w:rsidP="00BB03DB">
      <w:pPr>
        <w:numPr>
          <w:ilvl w:val="0"/>
          <w:numId w:val="5"/>
        </w:numPr>
        <w:spacing w:line="360" w:lineRule="auto"/>
        <w:ind w:left="0" w:firstLine="0"/>
        <w:jc w:val="both"/>
        <w:rPr>
          <w:sz w:val="28"/>
          <w:szCs w:val="28"/>
        </w:rPr>
      </w:pPr>
      <w:r w:rsidRPr="00B4790B">
        <w:rPr>
          <w:sz w:val="28"/>
          <w:szCs w:val="28"/>
        </w:rPr>
        <w:t xml:space="preserve">Рабинович, Д.А. Исполнитель и стиль [Текст] / </w:t>
      </w:r>
      <w:proofErr w:type="spellStart"/>
      <w:r w:rsidRPr="00B4790B">
        <w:rPr>
          <w:sz w:val="28"/>
          <w:szCs w:val="28"/>
        </w:rPr>
        <w:t>Д.А.Рабинович</w:t>
      </w:r>
      <w:proofErr w:type="spellEnd"/>
      <w:r w:rsidRPr="00B4790B">
        <w:rPr>
          <w:sz w:val="28"/>
          <w:szCs w:val="28"/>
        </w:rPr>
        <w:t>. – Москва: Классика- XXI, 2008.</w:t>
      </w:r>
    </w:p>
    <w:p w14:paraId="6646C796" w14:textId="77777777" w:rsidR="00564A8C" w:rsidRPr="00564A8C" w:rsidRDefault="00564A8C" w:rsidP="00564A8C">
      <w:pPr>
        <w:pStyle w:val="aa"/>
        <w:numPr>
          <w:ilvl w:val="0"/>
          <w:numId w:val="5"/>
        </w:numPr>
        <w:spacing w:after="0" w:line="360" w:lineRule="auto"/>
        <w:ind w:left="0" w:firstLine="0"/>
        <w:jc w:val="both"/>
        <w:rPr>
          <w:rFonts w:ascii="Times New Roman" w:hAnsi="Times New Roman"/>
          <w:sz w:val="28"/>
          <w:szCs w:val="28"/>
        </w:rPr>
      </w:pPr>
      <w:r w:rsidRPr="00564A8C">
        <w:rPr>
          <w:rFonts w:ascii="Times New Roman" w:hAnsi="Times New Roman"/>
          <w:sz w:val="28"/>
          <w:szCs w:val="28"/>
        </w:rPr>
        <w:t>Как правильно написать реферат. Этапы работы над рефератом (</w:t>
      </w:r>
      <w:proofErr w:type="gramStart"/>
      <w:r w:rsidRPr="00564A8C">
        <w:rPr>
          <w:rFonts w:ascii="Times New Roman" w:hAnsi="Times New Roman"/>
          <w:sz w:val="28"/>
          <w:szCs w:val="28"/>
        </w:rPr>
        <w:t>электронный  ресурс</w:t>
      </w:r>
      <w:proofErr w:type="gramEnd"/>
      <w:r w:rsidRPr="00564A8C">
        <w:rPr>
          <w:rFonts w:ascii="Times New Roman" w:hAnsi="Times New Roman"/>
          <w:sz w:val="28"/>
          <w:szCs w:val="28"/>
        </w:rPr>
        <w:t xml:space="preserve">) // Режим доступа: </w:t>
      </w:r>
      <w:hyperlink r:id="rId5" w:history="1">
        <w:r w:rsidRPr="00564A8C">
          <w:rPr>
            <w:rStyle w:val="a9"/>
            <w:rFonts w:ascii="Times New Roman" w:hAnsi="Times New Roman"/>
            <w:sz w:val="28"/>
            <w:szCs w:val="28"/>
            <w:lang w:val="en-US"/>
          </w:rPr>
          <w:t>http</w:t>
        </w:r>
        <w:r w:rsidRPr="00564A8C">
          <w:rPr>
            <w:rStyle w:val="a9"/>
            <w:rFonts w:ascii="Times New Roman" w:hAnsi="Times New Roman"/>
            <w:sz w:val="28"/>
            <w:szCs w:val="28"/>
          </w:rPr>
          <w:t>://</w:t>
        </w:r>
        <w:r w:rsidRPr="00564A8C">
          <w:rPr>
            <w:rStyle w:val="a9"/>
            <w:rFonts w:ascii="Times New Roman" w:hAnsi="Times New Roman"/>
            <w:sz w:val="28"/>
            <w:szCs w:val="28"/>
            <w:lang w:val="en-US"/>
          </w:rPr>
          <w:t>www</w:t>
        </w:r>
        <w:r w:rsidRPr="00564A8C">
          <w:rPr>
            <w:rStyle w:val="a9"/>
            <w:rFonts w:ascii="Times New Roman" w:hAnsi="Times New Roman"/>
            <w:sz w:val="28"/>
            <w:szCs w:val="28"/>
          </w:rPr>
          <w:t>.1</w:t>
        </w:r>
        <w:r w:rsidRPr="00564A8C">
          <w:rPr>
            <w:rStyle w:val="a9"/>
            <w:rFonts w:ascii="Times New Roman" w:hAnsi="Times New Roman"/>
            <w:sz w:val="28"/>
            <w:szCs w:val="28"/>
            <w:lang w:val="en-US"/>
          </w:rPr>
          <w:t>class</w:t>
        </w:r>
        <w:r w:rsidRPr="00564A8C">
          <w:rPr>
            <w:rStyle w:val="a9"/>
            <w:rFonts w:ascii="Times New Roman" w:hAnsi="Times New Roman"/>
            <w:sz w:val="28"/>
            <w:szCs w:val="28"/>
          </w:rPr>
          <w:t>.</w:t>
        </w:r>
        <w:proofErr w:type="spellStart"/>
        <w:r w:rsidRPr="00564A8C">
          <w:rPr>
            <w:rStyle w:val="a9"/>
            <w:rFonts w:ascii="Times New Roman" w:hAnsi="Times New Roman"/>
            <w:sz w:val="28"/>
            <w:szCs w:val="28"/>
            <w:lang w:val="en-US"/>
          </w:rPr>
          <w:t>ru</w:t>
        </w:r>
        <w:proofErr w:type="spellEnd"/>
        <w:r w:rsidRPr="00564A8C">
          <w:rPr>
            <w:rStyle w:val="a9"/>
            <w:rFonts w:ascii="Times New Roman" w:hAnsi="Times New Roman"/>
            <w:sz w:val="28"/>
            <w:szCs w:val="28"/>
          </w:rPr>
          <w:t>/</w:t>
        </w:r>
        <w:proofErr w:type="spellStart"/>
        <w:r w:rsidRPr="00564A8C">
          <w:rPr>
            <w:rStyle w:val="a9"/>
            <w:rFonts w:ascii="Times New Roman" w:hAnsi="Times New Roman"/>
            <w:sz w:val="28"/>
            <w:szCs w:val="28"/>
            <w:lang w:val="en-US"/>
          </w:rPr>
          <w:t>referat</w:t>
        </w:r>
        <w:proofErr w:type="spellEnd"/>
        <w:r w:rsidRPr="00564A8C">
          <w:rPr>
            <w:rStyle w:val="a9"/>
            <w:rFonts w:ascii="Times New Roman" w:hAnsi="Times New Roman"/>
            <w:sz w:val="28"/>
            <w:szCs w:val="28"/>
          </w:rPr>
          <w:t>/</w:t>
        </w:r>
      </w:hyperlink>
      <w:r w:rsidRPr="00564A8C">
        <w:rPr>
          <w:rFonts w:ascii="Times New Roman" w:hAnsi="Times New Roman"/>
          <w:sz w:val="28"/>
          <w:szCs w:val="28"/>
        </w:rPr>
        <w:t xml:space="preserve">  </w:t>
      </w:r>
    </w:p>
    <w:p w14:paraId="4463A5A0" w14:textId="77777777" w:rsidR="00564A8C" w:rsidRPr="00564A8C" w:rsidRDefault="00564A8C" w:rsidP="00564A8C">
      <w:pPr>
        <w:pStyle w:val="aa"/>
        <w:numPr>
          <w:ilvl w:val="0"/>
          <w:numId w:val="5"/>
        </w:numPr>
        <w:spacing w:after="0" w:line="360" w:lineRule="auto"/>
        <w:ind w:left="0" w:firstLine="0"/>
        <w:rPr>
          <w:rFonts w:ascii="Times New Roman" w:hAnsi="Times New Roman"/>
          <w:sz w:val="28"/>
          <w:szCs w:val="28"/>
        </w:rPr>
      </w:pPr>
      <w:r w:rsidRPr="00564A8C">
        <w:rPr>
          <w:rFonts w:ascii="Times New Roman" w:hAnsi="Times New Roman"/>
          <w:sz w:val="28"/>
          <w:szCs w:val="28"/>
        </w:rPr>
        <w:t>Как работать над рефератом и исследовательской работой (электронный ресурс)// Режим доступа:</w:t>
      </w:r>
      <w:r w:rsidRPr="00564A8C">
        <w:rPr>
          <w:rStyle w:val="b-serp-urlitem1"/>
          <w:rFonts w:ascii="Times New Roman" w:hAnsi="Times New Roman"/>
          <w:sz w:val="28"/>
          <w:szCs w:val="28"/>
        </w:rPr>
        <w:t xml:space="preserve"> </w:t>
      </w:r>
      <w:hyperlink r:id="rId6" w:history="1">
        <w:r w:rsidRPr="00564A8C">
          <w:rPr>
            <w:rStyle w:val="a9"/>
            <w:rFonts w:ascii="Times New Roman" w:hAnsi="Times New Roman"/>
            <w:sz w:val="28"/>
            <w:szCs w:val="28"/>
          </w:rPr>
          <w:t>http://gimpr.brest.by/ur2/metod/issled/kak_rabotat_nad_issled.html</w:t>
        </w:r>
      </w:hyperlink>
      <w:r w:rsidRPr="00564A8C">
        <w:rPr>
          <w:rStyle w:val="b-serp-urlitem1"/>
          <w:rFonts w:ascii="Times New Roman" w:hAnsi="Times New Roman"/>
          <w:sz w:val="28"/>
          <w:szCs w:val="28"/>
        </w:rPr>
        <w:t xml:space="preserve"> </w:t>
      </w:r>
    </w:p>
    <w:p w14:paraId="3DD5C6B0" w14:textId="77777777" w:rsidR="00564A8C" w:rsidRPr="00564A8C" w:rsidRDefault="00564A8C" w:rsidP="00564A8C">
      <w:pPr>
        <w:pStyle w:val="aa"/>
        <w:numPr>
          <w:ilvl w:val="0"/>
          <w:numId w:val="5"/>
        </w:numPr>
        <w:spacing w:after="0" w:line="360" w:lineRule="auto"/>
        <w:ind w:left="0" w:firstLine="0"/>
        <w:jc w:val="both"/>
        <w:rPr>
          <w:rStyle w:val="b-serp-urlitem1"/>
          <w:rFonts w:ascii="Times New Roman" w:hAnsi="Times New Roman"/>
          <w:sz w:val="28"/>
          <w:szCs w:val="28"/>
        </w:rPr>
      </w:pPr>
      <w:r w:rsidRPr="00564A8C">
        <w:rPr>
          <w:rFonts w:ascii="Times New Roman" w:hAnsi="Times New Roman"/>
          <w:sz w:val="28"/>
          <w:szCs w:val="28"/>
        </w:rPr>
        <w:t xml:space="preserve">Методика работы над рефератом (электронный ресурс)// Режим </w:t>
      </w:r>
      <w:proofErr w:type="gramStart"/>
      <w:r w:rsidRPr="00564A8C">
        <w:rPr>
          <w:rFonts w:ascii="Times New Roman" w:hAnsi="Times New Roman"/>
          <w:sz w:val="28"/>
          <w:szCs w:val="28"/>
        </w:rPr>
        <w:t xml:space="preserve">доступа:   </w:t>
      </w:r>
      <w:proofErr w:type="gramEnd"/>
      <w:r w:rsidR="00190798">
        <w:fldChar w:fldCharType="begin"/>
      </w:r>
      <w:r w:rsidR="00190798">
        <w:instrText xml:space="preserve"> HYPERLINK "http://chepikov2005.narod.ru/referat.pdf" </w:instrText>
      </w:r>
      <w:r w:rsidR="00190798">
        <w:fldChar w:fldCharType="separate"/>
      </w:r>
      <w:r w:rsidRPr="00564A8C">
        <w:rPr>
          <w:rStyle w:val="a9"/>
          <w:rFonts w:ascii="Times New Roman" w:hAnsi="Times New Roman"/>
          <w:sz w:val="28"/>
          <w:szCs w:val="28"/>
        </w:rPr>
        <w:t>http://chepikov2005.narod.ru/referat.pdf</w:t>
      </w:r>
      <w:r w:rsidR="00190798">
        <w:rPr>
          <w:rStyle w:val="a9"/>
          <w:rFonts w:ascii="Times New Roman" w:hAnsi="Times New Roman"/>
          <w:sz w:val="28"/>
          <w:szCs w:val="28"/>
        </w:rPr>
        <w:fldChar w:fldCharType="end"/>
      </w:r>
      <w:r w:rsidRPr="00564A8C">
        <w:rPr>
          <w:rFonts w:ascii="Times New Roman" w:hAnsi="Times New Roman"/>
          <w:sz w:val="28"/>
          <w:szCs w:val="28"/>
        </w:rPr>
        <w:t xml:space="preserve">  </w:t>
      </w:r>
    </w:p>
    <w:p w14:paraId="4D34266D" w14:textId="77777777" w:rsidR="00564A8C" w:rsidRPr="00564A8C" w:rsidRDefault="00564A8C" w:rsidP="00564A8C">
      <w:pPr>
        <w:pStyle w:val="aa"/>
        <w:numPr>
          <w:ilvl w:val="0"/>
          <w:numId w:val="5"/>
        </w:numPr>
        <w:spacing w:after="0" w:line="360" w:lineRule="auto"/>
        <w:ind w:left="0" w:firstLine="0"/>
        <w:rPr>
          <w:rFonts w:ascii="Times New Roman" w:hAnsi="Times New Roman"/>
          <w:sz w:val="28"/>
          <w:szCs w:val="28"/>
        </w:rPr>
      </w:pPr>
      <w:r w:rsidRPr="00564A8C">
        <w:rPr>
          <w:rFonts w:ascii="Times New Roman" w:hAnsi="Times New Roman"/>
          <w:sz w:val="28"/>
          <w:szCs w:val="28"/>
        </w:rPr>
        <w:t xml:space="preserve">Рекомендации по оформлению списка литературы (электронный ресурс) //  Режим доступа: </w:t>
      </w:r>
      <w:hyperlink r:id="rId7" w:history="1">
        <w:r w:rsidRPr="00564A8C">
          <w:rPr>
            <w:rStyle w:val="a9"/>
            <w:rFonts w:ascii="Times New Roman" w:hAnsi="Times New Roman"/>
            <w:sz w:val="28"/>
            <w:szCs w:val="28"/>
          </w:rPr>
          <w:t>http://lib.pomorsu.ru/elib/text/biblio/oformlenie_lit.htm</w:t>
        </w:r>
      </w:hyperlink>
      <w:r w:rsidRPr="00564A8C">
        <w:rPr>
          <w:rFonts w:ascii="Times New Roman" w:hAnsi="Times New Roman"/>
          <w:sz w:val="28"/>
          <w:szCs w:val="28"/>
        </w:rPr>
        <w:t xml:space="preserve"> </w:t>
      </w:r>
    </w:p>
    <w:p w14:paraId="64B3114A" w14:textId="77777777" w:rsidR="00564A8C" w:rsidRPr="00564A8C" w:rsidRDefault="00564A8C" w:rsidP="00564A8C">
      <w:pPr>
        <w:pStyle w:val="aa"/>
        <w:numPr>
          <w:ilvl w:val="0"/>
          <w:numId w:val="5"/>
        </w:numPr>
        <w:spacing w:after="0" w:line="360" w:lineRule="auto"/>
        <w:ind w:left="0" w:firstLine="0"/>
        <w:jc w:val="both"/>
        <w:rPr>
          <w:rFonts w:ascii="Times New Roman" w:hAnsi="Times New Roman"/>
          <w:sz w:val="28"/>
          <w:szCs w:val="28"/>
        </w:rPr>
      </w:pPr>
      <w:r w:rsidRPr="00564A8C">
        <w:rPr>
          <w:rFonts w:ascii="Times New Roman" w:hAnsi="Times New Roman"/>
          <w:sz w:val="28"/>
          <w:szCs w:val="28"/>
        </w:rPr>
        <w:t xml:space="preserve">Самостоятельная работа над рефератом (электронный ресурс)// Режим доступа: </w:t>
      </w:r>
      <w:hyperlink r:id="rId8" w:history="1">
        <w:r w:rsidRPr="00564A8C">
          <w:rPr>
            <w:rStyle w:val="a9"/>
            <w:rFonts w:ascii="Times New Roman" w:hAnsi="Times New Roman"/>
            <w:sz w:val="28"/>
            <w:szCs w:val="28"/>
          </w:rPr>
          <w:t>http://www.kgau.ru/distance/culture/cont/referat/glava1.3G.html</w:t>
        </w:r>
      </w:hyperlink>
    </w:p>
    <w:p w14:paraId="44AB4117" w14:textId="77777777" w:rsidR="00BB03DB" w:rsidRPr="000541C2" w:rsidRDefault="00BB03DB" w:rsidP="00BB03DB">
      <w:pPr>
        <w:spacing w:line="360" w:lineRule="auto"/>
        <w:jc w:val="center"/>
        <w:rPr>
          <w:sz w:val="28"/>
          <w:szCs w:val="28"/>
          <w:u w:val="single"/>
        </w:rPr>
      </w:pPr>
      <w:r w:rsidRPr="000541C2">
        <w:rPr>
          <w:sz w:val="28"/>
          <w:szCs w:val="28"/>
          <w:u w:val="single"/>
        </w:rPr>
        <w:t>Дополнительная литература</w:t>
      </w:r>
      <w:r>
        <w:rPr>
          <w:sz w:val="28"/>
          <w:szCs w:val="28"/>
          <w:u w:val="single"/>
        </w:rPr>
        <w:t>:</w:t>
      </w:r>
    </w:p>
    <w:p w14:paraId="78ECD6D5" w14:textId="77777777" w:rsidR="00BB03DB" w:rsidRPr="00B4790B" w:rsidRDefault="00BB03DB" w:rsidP="00BB03DB">
      <w:pPr>
        <w:numPr>
          <w:ilvl w:val="0"/>
          <w:numId w:val="6"/>
        </w:numPr>
        <w:spacing w:line="360" w:lineRule="auto"/>
        <w:ind w:left="0" w:firstLine="0"/>
        <w:jc w:val="both"/>
        <w:rPr>
          <w:sz w:val="28"/>
          <w:szCs w:val="28"/>
        </w:rPr>
      </w:pPr>
      <w:proofErr w:type="spellStart"/>
      <w:r w:rsidRPr="00B4790B">
        <w:rPr>
          <w:sz w:val="28"/>
          <w:szCs w:val="28"/>
        </w:rPr>
        <w:lastRenderedPageBreak/>
        <w:t>Кубанцева</w:t>
      </w:r>
      <w:proofErr w:type="spellEnd"/>
      <w:r w:rsidRPr="00B4790B">
        <w:rPr>
          <w:sz w:val="28"/>
          <w:szCs w:val="28"/>
        </w:rPr>
        <w:t xml:space="preserve"> Е. Концертмейстерский класс. Учебное пособие для студентов высших педагогических учебных заведений.</w:t>
      </w:r>
    </w:p>
    <w:p w14:paraId="30FAB486" w14:textId="77777777" w:rsidR="00BB03DB" w:rsidRPr="00B4790B" w:rsidRDefault="00BB03DB" w:rsidP="00BB03DB">
      <w:pPr>
        <w:numPr>
          <w:ilvl w:val="0"/>
          <w:numId w:val="6"/>
        </w:numPr>
        <w:spacing w:line="360" w:lineRule="auto"/>
        <w:ind w:left="0" w:firstLine="0"/>
        <w:jc w:val="both"/>
        <w:rPr>
          <w:sz w:val="28"/>
          <w:szCs w:val="28"/>
        </w:rPr>
      </w:pPr>
      <w:proofErr w:type="gramStart"/>
      <w:r w:rsidRPr="00B4790B">
        <w:rPr>
          <w:sz w:val="28"/>
          <w:szCs w:val="28"/>
        </w:rPr>
        <w:t>Москва,  издательский</w:t>
      </w:r>
      <w:proofErr w:type="gramEnd"/>
      <w:r w:rsidRPr="00B4790B">
        <w:rPr>
          <w:sz w:val="28"/>
          <w:szCs w:val="28"/>
        </w:rPr>
        <w:t xml:space="preserve"> центр «Академия», 2002.</w:t>
      </w:r>
    </w:p>
    <w:p w14:paraId="1CEC37FF" w14:textId="77777777" w:rsidR="00BB03DB" w:rsidRPr="00B4790B" w:rsidRDefault="00BB03DB" w:rsidP="00BB03DB">
      <w:pPr>
        <w:numPr>
          <w:ilvl w:val="0"/>
          <w:numId w:val="6"/>
        </w:numPr>
        <w:spacing w:line="360" w:lineRule="auto"/>
        <w:ind w:left="0" w:firstLine="0"/>
        <w:jc w:val="both"/>
        <w:rPr>
          <w:sz w:val="28"/>
          <w:szCs w:val="28"/>
        </w:rPr>
      </w:pPr>
      <w:r w:rsidRPr="00B4790B">
        <w:rPr>
          <w:sz w:val="28"/>
          <w:szCs w:val="28"/>
        </w:rPr>
        <w:t>Курганова А. Некоторые проблемы педагогики в концертмейстерском классе. Методические рекомендации для преподавателей музыкальных училищ и консерваторий.  Астрахань, 1994.</w:t>
      </w:r>
    </w:p>
    <w:p w14:paraId="2D2CF7C5" w14:textId="77777777" w:rsidR="00BB03DB" w:rsidRPr="00B4790B" w:rsidRDefault="00BB03DB" w:rsidP="00BB03DB">
      <w:pPr>
        <w:numPr>
          <w:ilvl w:val="0"/>
          <w:numId w:val="6"/>
        </w:numPr>
        <w:spacing w:line="360" w:lineRule="auto"/>
        <w:ind w:left="0" w:firstLine="0"/>
        <w:jc w:val="both"/>
        <w:rPr>
          <w:color w:val="111111"/>
          <w:sz w:val="28"/>
          <w:szCs w:val="28"/>
          <w:shd w:val="clear" w:color="auto" w:fill="FFFFFF"/>
        </w:rPr>
      </w:pPr>
      <w:proofErr w:type="spellStart"/>
      <w:r w:rsidRPr="00B4790B">
        <w:rPr>
          <w:color w:val="111111"/>
          <w:sz w:val="28"/>
          <w:szCs w:val="28"/>
          <w:shd w:val="clear" w:color="auto" w:fill="FFFFFF"/>
        </w:rPr>
        <w:t>Люблинский</w:t>
      </w:r>
      <w:proofErr w:type="spellEnd"/>
      <w:r w:rsidRPr="00B4790B">
        <w:rPr>
          <w:color w:val="111111"/>
          <w:sz w:val="28"/>
          <w:szCs w:val="28"/>
          <w:shd w:val="clear" w:color="auto" w:fill="FFFFFF"/>
        </w:rPr>
        <w:t>, А.А. Теория и практика аккомпанемента. Методические основы [Электронный ресурс</w:t>
      </w:r>
      <w:proofErr w:type="gramStart"/>
      <w:r w:rsidRPr="00B4790B">
        <w:rPr>
          <w:color w:val="111111"/>
          <w:sz w:val="28"/>
          <w:szCs w:val="28"/>
          <w:shd w:val="clear" w:color="auto" w:fill="FFFFFF"/>
        </w:rPr>
        <w:t>] :</w:t>
      </w:r>
      <w:proofErr w:type="gramEnd"/>
      <w:r w:rsidRPr="00B4790B">
        <w:rPr>
          <w:color w:val="111111"/>
          <w:sz w:val="28"/>
          <w:szCs w:val="28"/>
          <w:shd w:val="clear" w:color="auto" w:fill="FFFFFF"/>
        </w:rPr>
        <w:t xml:space="preserve"> учебное пособие / А.А. </w:t>
      </w:r>
      <w:proofErr w:type="spellStart"/>
      <w:r w:rsidRPr="00B4790B">
        <w:rPr>
          <w:color w:val="111111"/>
          <w:sz w:val="28"/>
          <w:szCs w:val="28"/>
          <w:shd w:val="clear" w:color="auto" w:fill="FFFFFF"/>
        </w:rPr>
        <w:t>Люблинский</w:t>
      </w:r>
      <w:proofErr w:type="spellEnd"/>
      <w:r w:rsidRPr="00B4790B">
        <w:rPr>
          <w:color w:val="111111"/>
          <w:sz w:val="28"/>
          <w:szCs w:val="28"/>
          <w:shd w:val="clear" w:color="auto" w:fill="FFFFFF"/>
        </w:rPr>
        <w:t>. — Электрон</w:t>
      </w:r>
      <w:proofErr w:type="gramStart"/>
      <w:r w:rsidRPr="00B4790B">
        <w:rPr>
          <w:color w:val="111111"/>
          <w:sz w:val="28"/>
          <w:szCs w:val="28"/>
          <w:shd w:val="clear" w:color="auto" w:fill="FFFFFF"/>
        </w:rPr>
        <w:t>.</w:t>
      </w:r>
      <w:proofErr w:type="gramEnd"/>
      <w:r w:rsidRPr="00B4790B">
        <w:rPr>
          <w:color w:val="111111"/>
          <w:sz w:val="28"/>
          <w:szCs w:val="28"/>
          <w:shd w:val="clear" w:color="auto" w:fill="FFFFFF"/>
        </w:rPr>
        <w:t xml:space="preserve"> дан. — Санкт-Петербург: Лань, Планета музыки, 2018. — 128 с. — Режим доступа: https://e.lanbook.com/book/102388. — </w:t>
      </w:r>
      <w:proofErr w:type="spellStart"/>
      <w:r w:rsidRPr="00B4790B">
        <w:rPr>
          <w:color w:val="111111"/>
          <w:sz w:val="28"/>
          <w:szCs w:val="28"/>
          <w:shd w:val="clear" w:color="auto" w:fill="FFFFFF"/>
        </w:rPr>
        <w:t>Загл</w:t>
      </w:r>
      <w:proofErr w:type="spellEnd"/>
      <w:r w:rsidRPr="00B4790B">
        <w:rPr>
          <w:color w:val="111111"/>
          <w:sz w:val="28"/>
          <w:szCs w:val="28"/>
          <w:shd w:val="clear" w:color="auto" w:fill="FFFFFF"/>
        </w:rPr>
        <w:t>. с экрана.</w:t>
      </w:r>
    </w:p>
    <w:p w14:paraId="312A1B02" w14:textId="77777777" w:rsidR="00BB03DB" w:rsidRPr="00B4790B" w:rsidRDefault="00BB03DB" w:rsidP="00BB03DB">
      <w:pPr>
        <w:numPr>
          <w:ilvl w:val="0"/>
          <w:numId w:val="6"/>
        </w:numPr>
        <w:spacing w:line="360" w:lineRule="auto"/>
        <w:ind w:left="0" w:firstLine="0"/>
        <w:jc w:val="both"/>
        <w:rPr>
          <w:sz w:val="28"/>
          <w:szCs w:val="28"/>
        </w:rPr>
      </w:pPr>
      <w:r w:rsidRPr="00B4790B">
        <w:rPr>
          <w:sz w:val="28"/>
          <w:szCs w:val="28"/>
        </w:rPr>
        <w:t xml:space="preserve">О работе концертмейстера. Учебное пособие. Редактор-составитель </w:t>
      </w:r>
      <w:proofErr w:type="spellStart"/>
      <w:r w:rsidRPr="00B4790B">
        <w:rPr>
          <w:sz w:val="28"/>
          <w:szCs w:val="28"/>
        </w:rPr>
        <w:t>М.Смирнов</w:t>
      </w:r>
      <w:proofErr w:type="spellEnd"/>
      <w:r w:rsidRPr="00B4790B">
        <w:rPr>
          <w:sz w:val="28"/>
          <w:szCs w:val="28"/>
        </w:rPr>
        <w:t>. Москва, «Музыка», 1974.</w:t>
      </w:r>
    </w:p>
    <w:p w14:paraId="375AD86B" w14:textId="77777777" w:rsidR="00BB03DB" w:rsidRPr="00B4790B" w:rsidRDefault="00BB03DB" w:rsidP="00BB03DB">
      <w:pPr>
        <w:numPr>
          <w:ilvl w:val="0"/>
          <w:numId w:val="6"/>
        </w:numPr>
        <w:spacing w:line="360" w:lineRule="auto"/>
        <w:ind w:left="0" w:firstLine="0"/>
        <w:jc w:val="both"/>
        <w:rPr>
          <w:sz w:val="28"/>
          <w:szCs w:val="28"/>
        </w:rPr>
      </w:pPr>
      <w:r w:rsidRPr="00B4790B">
        <w:rPr>
          <w:sz w:val="28"/>
          <w:szCs w:val="28"/>
        </w:rPr>
        <w:t>Островская Е. Психологические основы концертмейстерского искусства: генезис и эволюция. Научно-методический очерк. Саратов, «Альфа», 2005г.</w:t>
      </w:r>
    </w:p>
    <w:p w14:paraId="332D5FA8" w14:textId="77777777" w:rsidR="00BB03DB" w:rsidRPr="00B4790B" w:rsidRDefault="00BB03DB" w:rsidP="00BB03DB">
      <w:pPr>
        <w:numPr>
          <w:ilvl w:val="0"/>
          <w:numId w:val="6"/>
        </w:numPr>
        <w:spacing w:line="360" w:lineRule="auto"/>
        <w:ind w:left="0" w:firstLine="0"/>
        <w:jc w:val="both"/>
        <w:rPr>
          <w:sz w:val="28"/>
          <w:szCs w:val="28"/>
        </w:rPr>
      </w:pPr>
      <w:r w:rsidRPr="00B4790B">
        <w:rPr>
          <w:sz w:val="28"/>
          <w:szCs w:val="28"/>
        </w:rPr>
        <w:t>Сахарова С. Воспитание концертмейстера. Сборник методических</w:t>
      </w:r>
    </w:p>
    <w:p w14:paraId="6EBB8140" w14:textId="77777777" w:rsidR="00BB03DB" w:rsidRPr="00B4790B" w:rsidRDefault="00BB03DB" w:rsidP="00BB03DB">
      <w:pPr>
        <w:spacing w:line="360" w:lineRule="auto"/>
        <w:jc w:val="both"/>
        <w:rPr>
          <w:sz w:val="28"/>
          <w:szCs w:val="28"/>
        </w:rPr>
      </w:pPr>
      <w:r w:rsidRPr="00B4790B">
        <w:rPr>
          <w:sz w:val="28"/>
          <w:szCs w:val="28"/>
        </w:rPr>
        <w:t xml:space="preserve">статей. </w:t>
      </w:r>
      <w:proofErr w:type="spellStart"/>
      <w:r w:rsidRPr="00B4790B">
        <w:rPr>
          <w:sz w:val="28"/>
          <w:szCs w:val="28"/>
        </w:rPr>
        <w:t>Ростов</w:t>
      </w:r>
      <w:proofErr w:type="spellEnd"/>
      <w:r w:rsidRPr="00B4790B">
        <w:rPr>
          <w:sz w:val="28"/>
          <w:szCs w:val="28"/>
        </w:rPr>
        <w:t>-на-Дону, 2001.</w:t>
      </w:r>
    </w:p>
    <w:p w14:paraId="2A5A708F" w14:textId="77777777" w:rsidR="00BB03DB" w:rsidRPr="00B4790B" w:rsidRDefault="00BB03DB" w:rsidP="00BB03DB">
      <w:pPr>
        <w:numPr>
          <w:ilvl w:val="0"/>
          <w:numId w:val="6"/>
        </w:numPr>
        <w:spacing w:line="360" w:lineRule="auto"/>
        <w:ind w:left="0" w:firstLine="0"/>
        <w:jc w:val="both"/>
        <w:rPr>
          <w:sz w:val="28"/>
          <w:szCs w:val="28"/>
        </w:rPr>
      </w:pPr>
      <w:r w:rsidRPr="00B4790B">
        <w:rPr>
          <w:sz w:val="28"/>
          <w:szCs w:val="28"/>
        </w:rPr>
        <w:t>Шендерович Е.М. В концертмейстерском классе. Размышления педагога. Москва, «Музыка», 1990.</w:t>
      </w:r>
    </w:p>
    <w:p w14:paraId="6A9CDE9C" w14:textId="77777777" w:rsidR="00BB03DB" w:rsidRPr="00B4790B" w:rsidRDefault="00BB03DB" w:rsidP="00BB03DB">
      <w:pPr>
        <w:numPr>
          <w:ilvl w:val="0"/>
          <w:numId w:val="6"/>
        </w:numPr>
        <w:spacing w:line="360" w:lineRule="auto"/>
        <w:ind w:left="0" w:firstLine="0"/>
        <w:jc w:val="both"/>
        <w:rPr>
          <w:sz w:val="28"/>
          <w:szCs w:val="28"/>
        </w:rPr>
      </w:pPr>
      <w:proofErr w:type="spellStart"/>
      <w:r w:rsidRPr="00B4790B">
        <w:rPr>
          <w:sz w:val="28"/>
          <w:szCs w:val="28"/>
        </w:rPr>
        <w:t>Ротенберг</w:t>
      </w:r>
      <w:proofErr w:type="spellEnd"/>
      <w:r w:rsidRPr="00B4790B">
        <w:rPr>
          <w:sz w:val="28"/>
          <w:szCs w:val="28"/>
        </w:rPr>
        <w:t xml:space="preserve">, А.М.   Музыкальный компромисс [Текст]: Советы певцам и концертмейстерам оперы / А. М. </w:t>
      </w:r>
      <w:proofErr w:type="spellStart"/>
      <w:r w:rsidRPr="00B4790B">
        <w:rPr>
          <w:sz w:val="28"/>
          <w:szCs w:val="28"/>
        </w:rPr>
        <w:t>Ротенберг</w:t>
      </w:r>
      <w:proofErr w:type="spellEnd"/>
      <w:r w:rsidRPr="00B4790B">
        <w:rPr>
          <w:sz w:val="28"/>
          <w:szCs w:val="28"/>
        </w:rPr>
        <w:t xml:space="preserve">. - Санкт-Петербург: Композитор, 2011. - 152 с.: нот., ил. </w:t>
      </w:r>
    </w:p>
    <w:p w14:paraId="1F14FD83" w14:textId="77777777" w:rsidR="00BB03DB" w:rsidRPr="00BC0659" w:rsidRDefault="00BB03DB" w:rsidP="00BB03DB">
      <w:pPr>
        <w:numPr>
          <w:ilvl w:val="0"/>
          <w:numId w:val="6"/>
        </w:numPr>
        <w:spacing w:line="360" w:lineRule="auto"/>
        <w:ind w:left="0" w:firstLine="0"/>
        <w:contextualSpacing/>
        <w:jc w:val="both"/>
        <w:rPr>
          <w:sz w:val="28"/>
          <w:szCs w:val="28"/>
        </w:rPr>
      </w:pPr>
      <w:r w:rsidRPr="00B4790B">
        <w:rPr>
          <w:color w:val="111111"/>
          <w:sz w:val="28"/>
          <w:szCs w:val="28"/>
          <w:shd w:val="clear" w:color="auto" w:fill="FFFFFF"/>
        </w:rPr>
        <w:t>Крючков, Н.А. Искусство аккомпанемента как предмет обучения [Электронный ресурс]: учебное пособие / Н.А. Крючков. — Электрон</w:t>
      </w:r>
      <w:proofErr w:type="gramStart"/>
      <w:r w:rsidRPr="00B4790B">
        <w:rPr>
          <w:color w:val="111111"/>
          <w:sz w:val="28"/>
          <w:szCs w:val="28"/>
          <w:shd w:val="clear" w:color="auto" w:fill="FFFFFF"/>
        </w:rPr>
        <w:t>.</w:t>
      </w:r>
      <w:proofErr w:type="gramEnd"/>
      <w:r w:rsidRPr="00B4790B">
        <w:rPr>
          <w:color w:val="111111"/>
          <w:sz w:val="28"/>
          <w:szCs w:val="28"/>
          <w:shd w:val="clear" w:color="auto" w:fill="FFFFFF"/>
        </w:rPr>
        <w:t xml:space="preserve"> дан. — Санкт-Петербург: Лань, Планета музыки, 2017. — 112 с. — Режим доступа: https://e.lanbook.com/book/99109. — </w:t>
      </w:r>
      <w:proofErr w:type="spellStart"/>
      <w:r w:rsidRPr="00B4790B">
        <w:rPr>
          <w:color w:val="111111"/>
          <w:sz w:val="28"/>
          <w:szCs w:val="28"/>
          <w:shd w:val="clear" w:color="auto" w:fill="FFFFFF"/>
        </w:rPr>
        <w:t>Загл</w:t>
      </w:r>
      <w:proofErr w:type="spellEnd"/>
      <w:r w:rsidRPr="00B4790B">
        <w:rPr>
          <w:color w:val="111111"/>
          <w:sz w:val="28"/>
          <w:szCs w:val="28"/>
          <w:shd w:val="clear" w:color="auto" w:fill="FFFFFF"/>
        </w:rPr>
        <w:t>. с экрана</w:t>
      </w:r>
    </w:p>
    <w:p w14:paraId="034E4137" w14:textId="77777777" w:rsidR="00BC0659" w:rsidRDefault="00BC0659" w:rsidP="00BC0659">
      <w:pPr>
        <w:spacing w:line="360" w:lineRule="auto"/>
        <w:contextualSpacing/>
        <w:jc w:val="both"/>
        <w:rPr>
          <w:color w:val="111111"/>
          <w:sz w:val="28"/>
          <w:szCs w:val="28"/>
          <w:shd w:val="clear" w:color="auto" w:fill="FFFFFF"/>
        </w:rPr>
      </w:pPr>
    </w:p>
    <w:p w14:paraId="6C289E6A" w14:textId="77777777" w:rsidR="00BC0659" w:rsidRPr="00BB03DB" w:rsidRDefault="00BC0659" w:rsidP="00BC0659">
      <w:pPr>
        <w:spacing w:line="360" w:lineRule="auto"/>
        <w:contextualSpacing/>
        <w:jc w:val="both"/>
        <w:rPr>
          <w:sz w:val="28"/>
          <w:szCs w:val="28"/>
        </w:rPr>
      </w:pPr>
    </w:p>
    <w:p w14:paraId="6D5234A1" w14:textId="77777777" w:rsidR="00564A8C" w:rsidRDefault="00CF33C0" w:rsidP="00564A8C">
      <w:pPr>
        <w:pStyle w:val="3"/>
        <w:spacing w:before="0"/>
        <w:jc w:val="right"/>
        <w:rPr>
          <w:rFonts w:ascii="Times New Roman" w:hAnsi="Times New Roman"/>
          <w:bCs w:val="0"/>
          <w:caps/>
          <w:sz w:val="28"/>
          <w:szCs w:val="28"/>
        </w:rPr>
      </w:pPr>
      <w:r>
        <w:rPr>
          <w:rFonts w:ascii="Times New Roman" w:hAnsi="Times New Roman"/>
          <w:bCs w:val="0"/>
          <w:caps/>
          <w:sz w:val="28"/>
          <w:szCs w:val="28"/>
        </w:rPr>
        <w:lastRenderedPageBreak/>
        <w:t>П</w:t>
      </w:r>
      <w:r w:rsidR="00564A8C">
        <w:rPr>
          <w:rFonts w:ascii="Times New Roman" w:hAnsi="Times New Roman"/>
          <w:bCs w:val="0"/>
          <w:caps/>
          <w:sz w:val="28"/>
          <w:szCs w:val="28"/>
        </w:rPr>
        <w:t>РИЛОЖЕНИЕ 1</w:t>
      </w:r>
    </w:p>
    <w:p w14:paraId="05B9F975" w14:textId="77777777" w:rsidR="00564A8C" w:rsidRDefault="00564A8C" w:rsidP="00564A8C">
      <w:pPr>
        <w:pStyle w:val="3"/>
        <w:spacing w:before="0"/>
        <w:jc w:val="center"/>
        <w:rPr>
          <w:rFonts w:ascii="Times New Roman" w:hAnsi="Times New Roman"/>
          <w:bCs w:val="0"/>
          <w:caps/>
          <w:sz w:val="28"/>
          <w:szCs w:val="28"/>
        </w:rPr>
      </w:pPr>
    </w:p>
    <w:p w14:paraId="4AA39F72" w14:textId="77777777" w:rsidR="00564A8C" w:rsidRPr="004E1459" w:rsidRDefault="00564A8C" w:rsidP="00564A8C">
      <w:pPr>
        <w:pStyle w:val="a3"/>
        <w:spacing w:line="360" w:lineRule="auto"/>
        <w:ind w:firstLine="709"/>
        <w:contextualSpacing/>
        <w:jc w:val="center"/>
        <w:rPr>
          <w:b/>
          <w:sz w:val="28"/>
          <w:szCs w:val="28"/>
        </w:rPr>
      </w:pPr>
      <w:r w:rsidRPr="004E1459">
        <w:rPr>
          <w:b/>
          <w:sz w:val="28"/>
          <w:szCs w:val="28"/>
        </w:rPr>
        <w:t xml:space="preserve">Методические рекомендации по организации самостоятельной работы </w:t>
      </w:r>
      <w:r>
        <w:rPr>
          <w:b/>
          <w:sz w:val="28"/>
          <w:szCs w:val="28"/>
        </w:rPr>
        <w:t>ассистентов-стажеров</w:t>
      </w:r>
    </w:p>
    <w:p w14:paraId="0228BD1F" w14:textId="77777777" w:rsidR="00564A8C" w:rsidRDefault="00564A8C" w:rsidP="00564A8C">
      <w:pPr>
        <w:spacing w:line="360" w:lineRule="auto"/>
        <w:ind w:firstLine="709"/>
        <w:contextualSpacing/>
        <w:jc w:val="both"/>
        <w:rPr>
          <w:sz w:val="28"/>
          <w:szCs w:val="28"/>
        </w:rPr>
      </w:pPr>
      <w:r w:rsidRPr="004E1459">
        <w:rPr>
          <w:sz w:val="28"/>
          <w:szCs w:val="28"/>
        </w:rPr>
        <w:t xml:space="preserve">Подготовка концертной </w:t>
      </w:r>
      <w:proofErr w:type="gramStart"/>
      <w:r w:rsidRPr="004E1459">
        <w:rPr>
          <w:sz w:val="28"/>
          <w:szCs w:val="28"/>
        </w:rPr>
        <w:t>программы</w:t>
      </w:r>
      <w:r>
        <w:rPr>
          <w:sz w:val="28"/>
          <w:szCs w:val="28"/>
        </w:rPr>
        <w:t xml:space="preserve"> </w:t>
      </w:r>
      <w:r w:rsidRPr="004E1459">
        <w:rPr>
          <w:sz w:val="28"/>
          <w:szCs w:val="28"/>
        </w:rPr>
        <w:t xml:space="preserve"> для</w:t>
      </w:r>
      <w:proofErr w:type="gramEnd"/>
      <w:r w:rsidRPr="004E1459">
        <w:rPr>
          <w:sz w:val="28"/>
          <w:szCs w:val="28"/>
        </w:rPr>
        <w:t xml:space="preserve"> государственной итоговой аттестации является достаточно сложной задачей для </w:t>
      </w:r>
      <w:r>
        <w:rPr>
          <w:sz w:val="28"/>
          <w:szCs w:val="28"/>
        </w:rPr>
        <w:t>ассистента-стажера.</w:t>
      </w:r>
    </w:p>
    <w:p w14:paraId="6FEC0688" w14:textId="77777777" w:rsidR="00564A8C" w:rsidRPr="004E1459" w:rsidRDefault="00564A8C" w:rsidP="00564A8C">
      <w:pPr>
        <w:spacing w:line="360" w:lineRule="auto"/>
        <w:ind w:firstLine="709"/>
        <w:contextualSpacing/>
        <w:jc w:val="both"/>
        <w:rPr>
          <w:sz w:val="28"/>
          <w:szCs w:val="28"/>
        </w:rPr>
      </w:pPr>
      <w:r w:rsidRPr="004E1459">
        <w:rPr>
          <w:sz w:val="28"/>
          <w:szCs w:val="28"/>
        </w:rPr>
        <w:t>Особое значение при подготовке дипломной программы имеет навык самостоятельной работы обучающегося, который к окончанию обучения должен быть достаточно хорошо сформирован.</w:t>
      </w:r>
    </w:p>
    <w:p w14:paraId="4CC3790F" w14:textId="77777777" w:rsidR="00564A8C" w:rsidRDefault="00564A8C" w:rsidP="00564A8C">
      <w:pPr>
        <w:spacing w:line="360" w:lineRule="auto"/>
        <w:ind w:firstLine="709"/>
        <w:contextualSpacing/>
        <w:jc w:val="both"/>
        <w:rPr>
          <w:bCs/>
          <w:sz w:val="28"/>
          <w:szCs w:val="28"/>
        </w:rPr>
      </w:pPr>
      <w:r w:rsidRPr="004E1459">
        <w:rPr>
          <w:sz w:val="28"/>
          <w:szCs w:val="28"/>
        </w:rPr>
        <w:t xml:space="preserve">  </w:t>
      </w:r>
      <w:r w:rsidRPr="004E1459">
        <w:rPr>
          <w:bCs/>
          <w:sz w:val="28"/>
          <w:szCs w:val="28"/>
        </w:rPr>
        <w:t xml:space="preserve">Большую пользу при подготовке дипломной программы могут принести многократные выступления на прослушиваниях, на различных открытых концертах </w:t>
      </w:r>
      <w:proofErr w:type="gramStart"/>
      <w:r w:rsidRPr="004E1459">
        <w:rPr>
          <w:bCs/>
          <w:sz w:val="28"/>
          <w:szCs w:val="28"/>
        </w:rPr>
        <w:t>-  как</w:t>
      </w:r>
      <w:proofErr w:type="gramEnd"/>
      <w:r w:rsidRPr="004E1459">
        <w:rPr>
          <w:bCs/>
          <w:sz w:val="28"/>
          <w:szCs w:val="28"/>
        </w:rPr>
        <w:t xml:space="preserve"> в зале консерватории, так и на других концертных площадках. </w:t>
      </w:r>
    </w:p>
    <w:p w14:paraId="0208035A" w14:textId="77777777" w:rsidR="00591306" w:rsidRPr="00591306" w:rsidRDefault="00591306" w:rsidP="00591306">
      <w:pPr>
        <w:pStyle w:val="1"/>
        <w:shd w:val="clear" w:color="auto" w:fill="auto"/>
        <w:spacing w:before="0" w:line="360" w:lineRule="auto"/>
        <w:ind w:firstLine="720"/>
        <w:contextualSpacing/>
        <w:jc w:val="both"/>
        <w:rPr>
          <w:sz w:val="28"/>
          <w:szCs w:val="28"/>
        </w:rPr>
      </w:pPr>
      <w:r>
        <w:rPr>
          <w:rStyle w:val="a6"/>
          <w:b w:val="0"/>
          <w:sz w:val="28"/>
          <w:szCs w:val="28"/>
        </w:rPr>
        <w:t>Ассистент-стажер</w:t>
      </w:r>
      <w:r w:rsidRPr="00591306">
        <w:rPr>
          <w:rStyle w:val="a6"/>
          <w:b w:val="0"/>
          <w:sz w:val="28"/>
          <w:szCs w:val="28"/>
        </w:rPr>
        <w:t xml:space="preserve"> должен  научиться</w:t>
      </w:r>
      <w:r w:rsidRPr="00591306">
        <w:rPr>
          <w:rStyle w:val="a6"/>
          <w:sz w:val="28"/>
          <w:szCs w:val="28"/>
        </w:rPr>
        <w:t xml:space="preserve"> </w:t>
      </w:r>
      <w:r w:rsidRPr="00591306">
        <w:rPr>
          <w:sz w:val="28"/>
          <w:szCs w:val="28"/>
        </w:rPr>
        <w:t xml:space="preserve">работать над созданием художественного замысла, драматургической целостностью произведения и воплощать её в процессе совместного с партнером исполнения; осуществлять репетиционную работу с партнерами, быстро улавливать намерения партнера и чутко реагировать на элементы импровизационности в исполнении; представлять звучание всего ансамбля в целом и своей партии как части целого и в соответствии с этим создавать звуковой и ритмический  баланс ансамбля, добиваясь единства исполнительских намерений </w:t>
      </w:r>
    </w:p>
    <w:p w14:paraId="08755171" w14:textId="77777777" w:rsidR="00564A8C" w:rsidRDefault="00564A8C" w:rsidP="00564A8C">
      <w:pPr>
        <w:pStyle w:val="ab"/>
        <w:spacing w:line="360" w:lineRule="auto"/>
        <w:ind w:left="0" w:firstLine="709"/>
        <w:contextualSpacing/>
        <w:jc w:val="both"/>
        <w:rPr>
          <w:sz w:val="28"/>
          <w:szCs w:val="28"/>
        </w:rPr>
      </w:pPr>
      <w:r w:rsidRPr="00564A8C">
        <w:rPr>
          <w:sz w:val="28"/>
          <w:szCs w:val="28"/>
        </w:rPr>
        <w:t xml:space="preserve">Активное слуховое восприятие и слуховой контроль можно назвать одним из главных условий качественной самостоятельной работы.  Умение себя слушать, находить появившиеся неточности и устранять их представляет собой достаточно сложный процесс.  Он предполагает детальное и ясное </w:t>
      </w:r>
      <w:proofErr w:type="spellStart"/>
      <w:r w:rsidRPr="00564A8C">
        <w:rPr>
          <w:sz w:val="28"/>
          <w:szCs w:val="28"/>
        </w:rPr>
        <w:t>слышание</w:t>
      </w:r>
      <w:proofErr w:type="spellEnd"/>
      <w:r w:rsidRPr="00564A8C">
        <w:rPr>
          <w:sz w:val="28"/>
          <w:szCs w:val="28"/>
        </w:rPr>
        <w:t xml:space="preserve"> всей звуковой ткани произведения, эмоциональную реакцию на музыку, осознание качества исполнения, соответствующую реакцию на собственную игру. При активном слуховом контроле происходит закрепление нужных внутренних слуховых образов. Одновременно слух осуществляет функции критика, постоянно корректируя игру в соответствии с исполнительским намерением, проверяя соответствие </w:t>
      </w:r>
      <w:r w:rsidRPr="00564A8C">
        <w:rPr>
          <w:sz w:val="28"/>
          <w:szCs w:val="28"/>
        </w:rPr>
        <w:lastRenderedPageBreak/>
        <w:t>реального звучания и слухового представления. Навыки слухового контроля в течение всей работы над сочинением обеспечивают сохранение точности текста.  Для развития навыка слухового контроля необходимо постоянно находиться в состоянии высокой концентрации и сознательной направленности внимания.   Для достижения необходимого качественного уровня можно рекомендовать неоднократные выступления со всей программой или её частями на различных концертных площадках, что можно осуществить в рамках дисциплины «</w:t>
      </w:r>
      <w:r w:rsidR="00591306">
        <w:rPr>
          <w:sz w:val="28"/>
          <w:szCs w:val="28"/>
        </w:rPr>
        <w:t>Творче</w:t>
      </w:r>
      <w:r w:rsidRPr="00564A8C">
        <w:rPr>
          <w:sz w:val="28"/>
          <w:szCs w:val="28"/>
        </w:rPr>
        <w:t>ская практика».</w:t>
      </w:r>
    </w:p>
    <w:p w14:paraId="17C202F2" w14:textId="77777777" w:rsidR="00564A8C" w:rsidRPr="004E1459" w:rsidRDefault="00564A8C" w:rsidP="00564A8C">
      <w:pPr>
        <w:spacing w:line="360" w:lineRule="auto"/>
        <w:ind w:firstLine="709"/>
        <w:contextualSpacing/>
        <w:jc w:val="both"/>
        <w:rPr>
          <w:sz w:val="28"/>
          <w:szCs w:val="28"/>
        </w:rPr>
      </w:pPr>
      <w:r w:rsidRPr="004E1459">
        <w:rPr>
          <w:sz w:val="28"/>
          <w:szCs w:val="28"/>
        </w:rPr>
        <w:t>Материал научного исследования</w:t>
      </w:r>
      <w:r>
        <w:rPr>
          <w:sz w:val="28"/>
          <w:szCs w:val="28"/>
        </w:rPr>
        <w:t xml:space="preserve"> (реферата)</w:t>
      </w:r>
      <w:r w:rsidRPr="004E1459">
        <w:rPr>
          <w:sz w:val="28"/>
          <w:szCs w:val="28"/>
        </w:rPr>
        <w:t xml:space="preserve">, который предлагается для самостоятельной работы </w:t>
      </w:r>
      <w:r>
        <w:rPr>
          <w:sz w:val="28"/>
          <w:szCs w:val="28"/>
        </w:rPr>
        <w:t xml:space="preserve">ассистента-стажера </w:t>
      </w:r>
      <w:r w:rsidRPr="004E1459">
        <w:rPr>
          <w:sz w:val="28"/>
          <w:szCs w:val="28"/>
        </w:rPr>
        <w:t xml:space="preserve">и зависит от его индивидуальных качеств, познаний, способностей и возможностей, может иметь «монографический» ракурс изучения, либо быть связанным с интерпретацией, характеристикой исполнительского стиля, исполнительским анализом конкретного сочинения. </w:t>
      </w:r>
    </w:p>
    <w:p w14:paraId="08F7AC70" w14:textId="77777777" w:rsidR="00564A8C" w:rsidRPr="004E1459" w:rsidRDefault="00564A8C" w:rsidP="00564A8C">
      <w:pPr>
        <w:spacing w:line="360" w:lineRule="auto"/>
        <w:ind w:firstLine="709"/>
        <w:contextualSpacing/>
        <w:jc w:val="both"/>
        <w:rPr>
          <w:i/>
          <w:sz w:val="28"/>
          <w:szCs w:val="28"/>
        </w:rPr>
      </w:pPr>
      <w:r w:rsidRPr="004E1459">
        <w:rPr>
          <w:i/>
          <w:sz w:val="28"/>
          <w:szCs w:val="28"/>
        </w:rPr>
        <w:t xml:space="preserve">Основные требования к </w:t>
      </w:r>
      <w:r>
        <w:rPr>
          <w:i/>
          <w:sz w:val="28"/>
          <w:szCs w:val="28"/>
        </w:rPr>
        <w:t>рефератам</w:t>
      </w:r>
      <w:r w:rsidRPr="004E1459">
        <w:rPr>
          <w:i/>
          <w:sz w:val="28"/>
          <w:szCs w:val="28"/>
        </w:rPr>
        <w:t>:</w:t>
      </w:r>
    </w:p>
    <w:p w14:paraId="209F0790" w14:textId="77777777" w:rsidR="00564A8C" w:rsidRPr="004E1459" w:rsidRDefault="00564A8C" w:rsidP="00564A8C">
      <w:pPr>
        <w:numPr>
          <w:ilvl w:val="0"/>
          <w:numId w:val="9"/>
        </w:numPr>
        <w:tabs>
          <w:tab w:val="num" w:pos="1080"/>
        </w:tabs>
        <w:spacing w:line="360" w:lineRule="auto"/>
        <w:ind w:left="0" w:firstLine="709"/>
        <w:contextualSpacing/>
        <w:jc w:val="both"/>
        <w:rPr>
          <w:sz w:val="28"/>
          <w:szCs w:val="28"/>
        </w:rPr>
      </w:pPr>
      <w:r w:rsidRPr="004E1459">
        <w:rPr>
          <w:sz w:val="28"/>
          <w:szCs w:val="28"/>
        </w:rPr>
        <w:t>точное следование заявленной теме;</w:t>
      </w:r>
    </w:p>
    <w:p w14:paraId="0FF1EA5B" w14:textId="77777777" w:rsidR="00564A8C" w:rsidRPr="004E1459" w:rsidRDefault="00564A8C" w:rsidP="00564A8C">
      <w:pPr>
        <w:numPr>
          <w:ilvl w:val="0"/>
          <w:numId w:val="9"/>
        </w:numPr>
        <w:tabs>
          <w:tab w:val="num" w:pos="1080"/>
        </w:tabs>
        <w:spacing w:line="360" w:lineRule="auto"/>
        <w:ind w:left="0" w:firstLine="709"/>
        <w:contextualSpacing/>
        <w:jc w:val="both"/>
        <w:rPr>
          <w:sz w:val="28"/>
          <w:szCs w:val="28"/>
        </w:rPr>
      </w:pPr>
      <w:r w:rsidRPr="004E1459">
        <w:rPr>
          <w:sz w:val="28"/>
          <w:szCs w:val="28"/>
        </w:rPr>
        <w:t>полнота и последовательность в изложении материала;</w:t>
      </w:r>
    </w:p>
    <w:p w14:paraId="4EB86862" w14:textId="77777777" w:rsidR="00564A8C" w:rsidRPr="004E1459" w:rsidRDefault="00564A8C" w:rsidP="00564A8C">
      <w:pPr>
        <w:numPr>
          <w:ilvl w:val="0"/>
          <w:numId w:val="9"/>
        </w:numPr>
        <w:tabs>
          <w:tab w:val="num" w:pos="1080"/>
        </w:tabs>
        <w:spacing w:line="360" w:lineRule="auto"/>
        <w:ind w:left="0" w:firstLine="709"/>
        <w:contextualSpacing/>
        <w:jc w:val="both"/>
        <w:rPr>
          <w:sz w:val="28"/>
          <w:szCs w:val="28"/>
        </w:rPr>
      </w:pPr>
      <w:r w:rsidRPr="004E1459">
        <w:rPr>
          <w:sz w:val="28"/>
          <w:szCs w:val="28"/>
        </w:rPr>
        <w:t>доказательность аргументации;</w:t>
      </w:r>
    </w:p>
    <w:p w14:paraId="13894618" w14:textId="77777777" w:rsidR="00564A8C" w:rsidRPr="004E1459" w:rsidRDefault="00564A8C" w:rsidP="00564A8C">
      <w:pPr>
        <w:numPr>
          <w:ilvl w:val="0"/>
          <w:numId w:val="9"/>
        </w:numPr>
        <w:tabs>
          <w:tab w:val="num" w:pos="1080"/>
        </w:tabs>
        <w:spacing w:line="360" w:lineRule="auto"/>
        <w:ind w:left="0" w:firstLine="709"/>
        <w:contextualSpacing/>
        <w:jc w:val="both"/>
        <w:rPr>
          <w:spacing w:val="-2"/>
          <w:sz w:val="28"/>
          <w:szCs w:val="28"/>
        </w:rPr>
      </w:pPr>
      <w:r w:rsidRPr="004E1459">
        <w:rPr>
          <w:spacing w:val="-2"/>
          <w:sz w:val="28"/>
          <w:szCs w:val="28"/>
        </w:rPr>
        <w:t>умение соотнести аналитический и исторический ракурсы материала;</w:t>
      </w:r>
    </w:p>
    <w:p w14:paraId="1452B148" w14:textId="77777777" w:rsidR="00564A8C" w:rsidRPr="004E1459" w:rsidRDefault="00564A8C" w:rsidP="00564A8C">
      <w:pPr>
        <w:numPr>
          <w:ilvl w:val="0"/>
          <w:numId w:val="9"/>
        </w:numPr>
        <w:tabs>
          <w:tab w:val="num" w:pos="1080"/>
        </w:tabs>
        <w:spacing w:line="360" w:lineRule="auto"/>
        <w:ind w:left="0" w:firstLine="709"/>
        <w:contextualSpacing/>
        <w:jc w:val="both"/>
        <w:rPr>
          <w:sz w:val="28"/>
          <w:szCs w:val="28"/>
        </w:rPr>
      </w:pPr>
      <w:r w:rsidRPr="004E1459">
        <w:rPr>
          <w:sz w:val="28"/>
          <w:szCs w:val="28"/>
        </w:rPr>
        <w:t>умение суммировать свои наблюдения в итоговой части;</w:t>
      </w:r>
    </w:p>
    <w:p w14:paraId="4367D13A" w14:textId="77777777" w:rsidR="00564A8C" w:rsidRPr="004E1459" w:rsidRDefault="00564A8C" w:rsidP="00564A8C">
      <w:pPr>
        <w:numPr>
          <w:ilvl w:val="0"/>
          <w:numId w:val="9"/>
        </w:numPr>
        <w:tabs>
          <w:tab w:val="num" w:pos="1080"/>
        </w:tabs>
        <w:spacing w:line="360" w:lineRule="auto"/>
        <w:ind w:left="0" w:firstLine="709"/>
        <w:contextualSpacing/>
        <w:jc w:val="both"/>
        <w:rPr>
          <w:i/>
          <w:sz w:val="28"/>
          <w:szCs w:val="28"/>
        </w:rPr>
      </w:pPr>
      <w:r w:rsidRPr="004E1459">
        <w:rPr>
          <w:sz w:val="28"/>
          <w:szCs w:val="28"/>
        </w:rPr>
        <w:t xml:space="preserve">литературная корректность и связность изложения; </w:t>
      </w:r>
    </w:p>
    <w:p w14:paraId="00D26F26" w14:textId="77777777" w:rsidR="00564A8C" w:rsidRPr="004E1459" w:rsidRDefault="00564A8C" w:rsidP="00564A8C">
      <w:pPr>
        <w:numPr>
          <w:ilvl w:val="0"/>
          <w:numId w:val="9"/>
        </w:numPr>
        <w:tabs>
          <w:tab w:val="num" w:pos="960"/>
        </w:tabs>
        <w:spacing w:line="360" w:lineRule="auto"/>
        <w:ind w:left="0" w:firstLine="709"/>
        <w:contextualSpacing/>
        <w:jc w:val="both"/>
        <w:rPr>
          <w:i/>
          <w:sz w:val="28"/>
          <w:szCs w:val="28"/>
        </w:rPr>
      </w:pPr>
      <w:r w:rsidRPr="004E1459">
        <w:rPr>
          <w:sz w:val="28"/>
          <w:szCs w:val="28"/>
        </w:rPr>
        <w:t xml:space="preserve">грамотная работа с источниками и корректность научного аппарата работы. </w:t>
      </w:r>
    </w:p>
    <w:p w14:paraId="23FEA673" w14:textId="77777777" w:rsidR="00564A8C" w:rsidRPr="004E1459" w:rsidRDefault="00564A8C" w:rsidP="00564A8C">
      <w:pPr>
        <w:spacing w:line="360" w:lineRule="auto"/>
        <w:ind w:firstLine="709"/>
        <w:contextualSpacing/>
        <w:jc w:val="both"/>
        <w:rPr>
          <w:sz w:val="28"/>
          <w:szCs w:val="28"/>
        </w:rPr>
      </w:pPr>
      <w:r w:rsidRPr="004E1459">
        <w:rPr>
          <w:sz w:val="28"/>
          <w:szCs w:val="28"/>
        </w:rPr>
        <w:t xml:space="preserve">Следует помнить о необходимости соблюдения общепринятых стандартов научного текста, в связи с чем, например, блестящий журналистский дар </w:t>
      </w:r>
      <w:r>
        <w:rPr>
          <w:sz w:val="28"/>
          <w:szCs w:val="28"/>
        </w:rPr>
        <w:t xml:space="preserve">ассистента-стажера </w:t>
      </w:r>
      <w:r w:rsidRPr="004E1459">
        <w:rPr>
          <w:sz w:val="28"/>
          <w:szCs w:val="28"/>
        </w:rPr>
        <w:t>в дипломной работе традиционного характера может оказаться не реализованным.</w:t>
      </w:r>
    </w:p>
    <w:p w14:paraId="7B44529B" w14:textId="77777777" w:rsidR="00564A8C" w:rsidRPr="004E1459" w:rsidRDefault="00564A8C" w:rsidP="00564A8C">
      <w:pPr>
        <w:spacing w:line="360" w:lineRule="auto"/>
        <w:ind w:firstLine="709"/>
        <w:contextualSpacing/>
        <w:jc w:val="both"/>
        <w:rPr>
          <w:sz w:val="28"/>
          <w:szCs w:val="28"/>
        </w:rPr>
      </w:pPr>
      <w:r w:rsidRPr="004E1459">
        <w:rPr>
          <w:sz w:val="28"/>
          <w:szCs w:val="28"/>
        </w:rPr>
        <w:lastRenderedPageBreak/>
        <w:t xml:space="preserve">Для реализации дисциплины используются следующие </w:t>
      </w:r>
      <w:r w:rsidRPr="004E1459">
        <w:rPr>
          <w:b/>
          <w:i/>
          <w:sz w:val="28"/>
          <w:szCs w:val="28"/>
        </w:rPr>
        <w:t>средства обучения</w:t>
      </w:r>
      <w:r w:rsidRPr="004E1459">
        <w:rPr>
          <w:i/>
          <w:sz w:val="28"/>
          <w:szCs w:val="28"/>
        </w:rPr>
        <w:t xml:space="preserve">: </w:t>
      </w:r>
      <w:r w:rsidRPr="004E1459">
        <w:rPr>
          <w:sz w:val="28"/>
          <w:szCs w:val="28"/>
        </w:rPr>
        <w:t xml:space="preserve">аудио, видео, нотные источники, научная и научно-методическая литература, образцы дипломных исследований, рабочая программа. </w:t>
      </w:r>
    </w:p>
    <w:p w14:paraId="0721FEEF" w14:textId="77777777" w:rsidR="00564A8C" w:rsidRPr="004E1459" w:rsidRDefault="00564A8C" w:rsidP="00564A8C">
      <w:pPr>
        <w:keepNext/>
        <w:autoSpaceDE w:val="0"/>
        <w:autoSpaceDN w:val="0"/>
        <w:adjustRightInd w:val="0"/>
        <w:spacing w:line="360" w:lineRule="auto"/>
        <w:ind w:firstLine="709"/>
        <w:contextualSpacing/>
        <w:jc w:val="both"/>
        <w:rPr>
          <w:color w:val="000000"/>
          <w:sz w:val="28"/>
          <w:szCs w:val="28"/>
        </w:rPr>
      </w:pPr>
      <w:r w:rsidRPr="004E1459">
        <w:rPr>
          <w:color w:val="000000"/>
          <w:sz w:val="28"/>
          <w:szCs w:val="28"/>
        </w:rPr>
        <w:t>Обязательными условиями организации самостоятельных занятий следует считать планомерность, системность, целенаправленность. Стабильный режим домашних занятий особенно существен, так как в противном случае концепция работы неизбежно будет иметь рыхлый, аморфный характер, с преобладанием первичной описательности. Объем занятий зависит не только от индивидуально-л</w:t>
      </w:r>
      <w:r>
        <w:rPr>
          <w:color w:val="000000"/>
          <w:sz w:val="28"/>
          <w:szCs w:val="28"/>
        </w:rPr>
        <w:t>ичностных характеристик ассистента-стажера</w:t>
      </w:r>
      <w:r w:rsidRPr="004E1459">
        <w:rPr>
          <w:color w:val="000000"/>
          <w:sz w:val="28"/>
          <w:szCs w:val="28"/>
        </w:rPr>
        <w:t xml:space="preserve">, его общего развития, конкретных задач данной стадии обучения, но и от сложности и масштабности выбранной темы. </w:t>
      </w:r>
    </w:p>
    <w:p w14:paraId="3E3DC102" w14:textId="77777777" w:rsidR="00564A8C" w:rsidRPr="004E1459" w:rsidRDefault="00564A8C" w:rsidP="00564A8C">
      <w:pPr>
        <w:spacing w:line="360" w:lineRule="auto"/>
        <w:ind w:firstLine="709"/>
        <w:contextualSpacing/>
        <w:jc w:val="both"/>
        <w:rPr>
          <w:sz w:val="28"/>
          <w:szCs w:val="28"/>
        </w:rPr>
      </w:pPr>
      <w:r w:rsidRPr="004E1459">
        <w:rPr>
          <w:sz w:val="28"/>
          <w:szCs w:val="28"/>
        </w:rPr>
        <w:t>Специфика дисциплины подразумевает большой объем самостоятельной работы, по</w:t>
      </w:r>
      <w:r>
        <w:rPr>
          <w:sz w:val="28"/>
          <w:szCs w:val="28"/>
        </w:rPr>
        <w:t>э</w:t>
      </w:r>
      <w:r w:rsidRPr="004E1459">
        <w:rPr>
          <w:sz w:val="28"/>
          <w:szCs w:val="28"/>
        </w:rPr>
        <w:t>тому процесс работы традиционно делится на ряд этапов:</w:t>
      </w:r>
    </w:p>
    <w:p w14:paraId="62224DAE" w14:textId="77777777" w:rsidR="00564A8C" w:rsidRPr="004E1459" w:rsidRDefault="00564A8C" w:rsidP="00564A8C">
      <w:pPr>
        <w:numPr>
          <w:ilvl w:val="0"/>
          <w:numId w:val="10"/>
        </w:numPr>
        <w:tabs>
          <w:tab w:val="num" w:pos="851"/>
        </w:tabs>
        <w:spacing w:line="360" w:lineRule="auto"/>
        <w:ind w:left="0" w:firstLine="709"/>
        <w:contextualSpacing/>
        <w:jc w:val="both"/>
        <w:rPr>
          <w:sz w:val="28"/>
          <w:szCs w:val="28"/>
        </w:rPr>
      </w:pPr>
      <w:r w:rsidRPr="004E1459">
        <w:rPr>
          <w:sz w:val="28"/>
          <w:szCs w:val="28"/>
        </w:rPr>
        <w:t xml:space="preserve">вводный </w:t>
      </w:r>
      <w:proofErr w:type="gramStart"/>
      <w:r w:rsidRPr="004E1459">
        <w:rPr>
          <w:sz w:val="28"/>
          <w:szCs w:val="28"/>
        </w:rPr>
        <w:t>–  т.е.</w:t>
      </w:r>
      <w:proofErr w:type="gramEnd"/>
      <w:r w:rsidRPr="004E1459">
        <w:rPr>
          <w:sz w:val="28"/>
          <w:szCs w:val="28"/>
        </w:rPr>
        <w:t xml:space="preserve"> выбор темы, сбор материала, изучение литературы по теме, составление плана</w:t>
      </w:r>
    </w:p>
    <w:p w14:paraId="590AF1E3" w14:textId="77777777" w:rsidR="00564A8C" w:rsidRPr="004E1459" w:rsidRDefault="00564A8C" w:rsidP="00564A8C">
      <w:pPr>
        <w:numPr>
          <w:ilvl w:val="0"/>
          <w:numId w:val="10"/>
        </w:numPr>
        <w:tabs>
          <w:tab w:val="num" w:pos="851"/>
        </w:tabs>
        <w:spacing w:line="360" w:lineRule="auto"/>
        <w:ind w:left="0" w:firstLine="709"/>
        <w:contextualSpacing/>
        <w:jc w:val="both"/>
        <w:rPr>
          <w:sz w:val="28"/>
          <w:szCs w:val="28"/>
        </w:rPr>
      </w:pPr>
      <w:r w:rsidRPr="004E1459">
        <w:rPr>
          <w:sz w:val="28"/>
          <w:szCs w:val="28"/>
        </w:rPr>
        <w:t xml:space="preserve">основной </w:t>
      </w:r>
      <w:proofErr w:type="gramStart"/>
      <w:r w:rsidRPr="004E1459">
        <w:rPr>
          <w:sz w:val="28"/>
          <w:szCs w:val="28"/>
        </w:rPr>
        <w:t>–  т.е.</w:t>
      </w:r>
      <w:proofErr w:type="gramEnd"/>
      <w:r w:rsidRPr="004E1459">
        <w:rPr>
          <w:sz w:val="28"/>
          <w:szCs w:val="28"/>
        </w:rPr>
        <w:t xml:space="preserve"> работа над содержанием работы</w:t>
      </w:r>
    </w:p>
    <w:p w14:paraId="13EE7DF7" w14:textId="77777777" w:rsidR="00564A8C" w:rsidRPr="004E1459" w:rsidRDefault="00564A8C" w:rsidP="00564A8C">
      <w:pPr>
        <w:numPr>
          <w:ilvl w:val="0"/>
          <w:numId w:val="10"/>
        </w:numPr>
        <w:tabs>
          <w:tab w:val="num" w:pos="851"/>
        </w:tabs>
        <w:spacing w:line="360" w:lineRule="auto"/>
        <w:ind w:left="0" w:firstLine="709"/>
        <w:contextualSpacing/>
        <w:jc w:val="both"/>
        <w:rPr>
          <w:sz w:val="28"/>
          <w:szCs w:val="28"/>
        </w:rPr>
      </w:pPr>
      <w:r w:rsidRPr="004E1459">
        <w:rPr>
          <w:sz w:val="28"/>
          <w:szCs w:val="28"/>
        </w:rPr>
        <w:t xml:space="preserve">заключительный – оформление </w:t>
      </w:r>
    </w:p>
    <w:p w14:paraId="3F6320CE" w14:textId="77777777" w:rsidR="00564A8C" w:rsidRPr="00D14C10" w:rsidRDefault="00564A8C" w:rsidP="00564A8C">
      <w:pPr>
        <w:numPr>
          <w:ilvl w:val="0"/>
          <w:numId w:val="10"/>
        </w:numPr>
        <w:tabs>
          <w:tab w:val="num" w:pos="851"/>
        </w:tabs>
        <w:spacing w:line="360" w:lineRule="auto"/>
        <w:ind w:left="0" w:firstLine="709"/>
        <w:contextualSpacing/>
        <w:jc w:val="both"/>
        <w:rPr>
          <w:caps/>
          <w:sz w:val="28"/>
          <w:szCs w:val="28"/>
        </w:rPr>
      </w:pPr>
      <w:r w:rsidRPr="00D14C10">
        <w:rPr>
          <w:sz w:val="28"/>
          <w:szCs w:val="28"/>
        </w:rPr>
        <w:t>апробация – т.е. выступление на конференции, заседании кафедры (предзащита)</w:t>
      </w:r>
    </w:p>
    <w:p w14:paraId="58EE61E4" w14:textId="77777777" w:rsidR="00564A8C" w:rsidRPr="00D14C10" w:rsidRDefault="00564A8C" w:rsidP="00564A8C">
      <w:pPr>
        <w:numPr>
          <w:ilvl w:val="0"/>
          <w:numId w:val="10"/>
        </w:numPr>
        <w:tabs>
          <w:tab w:val="num" w:pos="851"/>
        </w:tabs>
        <w:spacing w:line="360" w:lineRule="auto"/>
        <w:ind w:left="0" w:firstLine="709"/>
        <w:contextualSpacing/>
        <w:jc w:val="both"/>
        <w:rPr>
          <w:caps/>
          <w:sz w:val="28"/>
          <w:szCs w:val="28"/>
        </w:rPr>
      </w:pPr>
      <w:r w:rsidRPr="00D14C10">
        <w:rPr>
          <w:sz w:val="28"/>
          <w:szCs w:val="28"/>
        </w:rPr>
        <w:t>защита научно-исследовательской работы (реферата).</w:t>
      </w:r>
    </w:p>
    <w:p w14:paraId="4C2E469D" w14:textId="77777777" w:rsidR="00564A8C" w:rsidRDefault="00564A8C" w:rsidP="00564A8C">
      <w:pPr>
        <w:pStyle w:val="3"/>
        <w:spacing w:before="0" w:line="360" w:lineRule="auto"/>
        <w:ind w:firstLine="709"/>
        <w:contextualSpacing/>
        <w:jc w:val="center"/>
        <w:rPr>
          <w:rFonts w:ascii="Times New Roman" w:hAnsi="Times New Roman"/>
          <w:bCs w:val="0"/>
          <w:caps/>
          <w:sz w:val="28"/>
          <w:szCs w:val="28"/>
        </w:rPr>
      </w:pPr>
    </w:p>
    <w:p w14:paraId="2657C642" w14:textId="77777777" w:rsidR="00564A8C" w:rsidRDefault="00564A8C" w:rsidP="00564A8C">
      <w:pPr>
        <w:pStyle w:val="3"/>
        <w:spacing w:before="0" w:line="360" w:lineRule="auto"/>
        <w:ind w:firstLine="709"/>
        <w:contextualSpacing/>
        <w:jc w:val="center"/>
        <w:rPr>
          <w:rFonts w:ascii="Times New Roman" w:hAnsi="Times New Roman"/>
          <w:bCs w:val="0"/>
          <w:caps/>
          <w:sz w:val="28"/>
          <w:szCs w:val="28"/>
        </w:rPr>
      </w:pPr>
    </w:p>
    <w:p w14:paraId="105DA7EC" w14:textId="77777777" w:rsidR="00564A8C" w:rsidRDefault="00564A8C" w:rsidP="00564A8C">
      <w:pPr>
        <w:pStyle w:val="3"/>
        <w:spacing w:before="0" w:line="360" w:lineRule="auto"/>
        <w:ind w:firstLine="709"/>
        <w:contextualSpacing/>
        <w:jc w:val="center"/>
        <w:rPr>
          <w:rFonts w:ascii="Times New Roman" w:hAnsi="Times New Roman"/>
          <w:bCs w:val="0"/>
          <w:caps/>
          <w:sz w:val="28"/>
          <w:szCs w:val="28"/>
        </w:rPr>
      </w:pPr>
    </w:p>
    <w:p w14:paraId="73FFC952" w14:textId="77777777" w:rsidR="00564A8C" w:rsidRDefault="00564A8C" w:rsidP="00564A8C">
      <w:pPr>
        <w:pStyle w:val="3"/>
        <w:spacing w:before="0" w:line="360" w:lineRule="auto"/>
        <w:ind w:firstLine="709"/>
        <w:contextualSpacing/>
        <w:jc w:val="center"/>
        <w:rPr>
          <w:rFonts w:ascii="Times New Roman" w:hAnsi="Times New Roman"/>
          <w:bCs w:val="0"/>
          <w:caps/>
          <w:sz w:val="28"/>
          <w:szCs w:val="28"/>
        </w:rPr>
      </w:pPr>
    </w:p>
    <w:p w14:paraId="36DB3EA8" w14:textId="77777777" w:rsidR="00564A8C" w:rsidRDefault="00564A8C" w:rsidP="00564A8C">
      <w:pPr>
        <w:pStyle w:val="3"/>
        <w:spacing w:before="0" w:line="360" w:lineRule="auto"/>
        <w:ind w:firstLine="709"/>
        <w:contextualSpacing/>
        <w:jc w:val="center"/>
        <w:rPr>
          <w:rFonts w:ascii="Times New Roman" w:hAnsi="Times New Roman"/>
          <w:bCs w:val="0"/>
          <w:caps/>
          <w:sz w:val="28"/>
          <w:szCs w:val="28"/>
        </w:rPr>
      </w:pPr>
    </w:p>
    <w:p w14:paraId="13FF9437" w14:textId="77777777" w:rsidR="00564A8C" w:rsidRDefault="00564A8C" w:rsidP="00564A8C">
      <w:pPr>
        <w:spacing w:line="360" w:lineRule="auto"/>
        <w:ind w:firstLine="709"/>
        <w:contextualSpacing/>
      </w:pPr>
    </w:p>
    <w:p w14:paraId="4EE5CC02" w14:textId="77777777" w:rsidR="00564A8C" w:rsidRDefault="00564A8C"/>
    <w:p w14:paraId="60D0543F" w14:textId="77777777" w:rsidR="00A92417" w:rsidRDefault="00A92417"/>
    <w:sectPr w:rsidR="00A92417" w:rsidSect="00CF68D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551E"/>
    <w:multiLevelType w:val="hybridMultilevel"/>
    <w:tmpl w:val="5B125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47C19"/>
    <w:multiLevelType w:val="hybridMultilevel"/>
    <w:tmpl w:val="525C10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7F7576C"/>
    <w:multiLevelType w:val="hybridMultilevel"/>
    <w:tmpl w:val="3DAAFD2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0F46C97"/>
    <w:multiLevelType w:val="hybridMultilevel"/>
    <w:tmpl w:val="7720A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F83114"/>
    <w:multiLevelType w:val="hybridMultilevel"/>
    <w:tmpl w:val="285843A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BE1D47"/>
    <w:multiLevelType w:val="hybridMultilevel"/>
    <w:tmpl w:val="292CCB04"/>
    <w:lvl w:ilvl="0" w:tplc="010A3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5621B8C"/>
    <w:multiLevelType w:val="hybridMultilevel"/>
    <w:tmpl w:val="04AC9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F304F8C"/>
    <w:multiLevelType w:val="hybridMultilevel"/>
    <w:tmpl w:val="3402B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9D1E7F"/>
    <w:multiLevelType w:val="hybridMultilevel"/>
    <w:tmpl w:val="0A0265B0"/>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0"/>
  </w:num>
  <w:num w:numId="6">
    <w:abstractNumId w:val="6"/>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E25D7"/>
    <w:rsid w:val="00044D87"/>
    <w:rsid w:val="00047C9D"/>
    <w:rsid w:val="000B122B"/>
    <w:rsid w:val="000E25D7"/>
    <w:rsid w:val="00190798"/>
    <w:rsid w:val="002C1C9B"/>
    <w:rsid w:val="00513614"/>
    <w:rsid w:val="00564A8C"/>
    <w:rsid w:val="00591306"/>
    <w:rsid w:val="0075105B"/>
    <w:rsid w:val="00830566"/>
    <w:rsid w:val="00867462"/>
    <w:rsid w:val="00A92417"/>
    <w:rsid w:val="00AD1547"/>
    <w:rsid w:val="00BB03DB"/>
    <w:rsid w:val="00BC0659"/>
    <w:rsid w:val="00CF33C0"/>
    <w:rsid w:val="00CF68DF"/>
    <w:rsid w:val="00D379AE"/>
    <w:rsid w:val="00DF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7BEB"/>
  <w15:docId w15:val="{788D4F0E-D721-490B-9DE6-4580477C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5D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E25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64A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E25D7"/>
    <w:rPr>
      <w:rFonts w:asciiTheme="majorHAnsi" w:eastAsiaTheme="majorEastAsia" w:hAnsiTheme="majorHAnsi" w:cstheme="majorBidi"/>
      <w:b/>
      <w:bCs/>
      <w:color w:val="4F81BD" w:themeColor="accent1"/>
      <w:sz w:val="26"/>
      <w:szCs w:val="26"/>
      <w:lang w:eastAsia="ru-RU"/>
    </w:rPr>
  </w:style>
  <w:style w:type="paragraph" w:styleId="a3">
    <w:name w:val="Body Text"/>
    <w:aliases w:val=" Знак Знак"/>
    <w:basedOn w:val="a"/>
    <w:link w:val="a4"/>
    <w:semiHidden/>
    <w:rsid w:val="000E25D7"/>
    <w:pPr>
      <w:jc w:val="both"/>
    </w:pPr>
    <w:rPr>
      <w:szCs w:val="20"/>
    </w:rPr>
  </w:style>
  <w:style w:type="character" w:customStyle="1" w:styleId="a4">
    <w:name w:val="Основной текст Знак"/>
    <w:aliases w:val=" Знак Знак Знак"/>
    <w:basedOn w:val="a0"/>
    <w:link w:val="a3"/>
    <w:semiHidden/>
    <w:rsid w:val="000E25D7"/>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0E25D7"/>
    <w:pPr>
      <w:spacing w:after="120"/>
    </w:pPr>
    <w:rPr>
      <w:sz w:val="16"/>
      <w:szCs w:val="16"/>
    </w:rPr>
  </w:style>
  <w:style w:type="character" w:customStyle="1" w:styleId="32">
    <w:name w:val="Основной текст 3 Знак"/>
    <w:basedOn w:val="a0"/>
    <w:link w:val="31"/>
    <w:uiPriority w:val="99"/>
    <w:rsid w:val="000E25D7"/>
    <w:rPr>
      <w:rFonts w:ascii="Times New Roman" w:eastAsia="Times New Roman" w:hAnsi="Times New Roman" w:cs="Times New Roman"/>
      <w:sz w:val="16"/>
      <w:szCs w:val="16"/>
      <w:lang w:eastAsia="ru-RU"/>
    </w:rPr>
  </w:style>
  <w:style w:type="paragraph" w:styleId="33">
    <w:name w:val="Body Text Indent 3"/>
    <w:basedOn w:val="a"/>
    <w:link w:val="34"/>
    <w:uiPriority w:val="99"/>
    <w:unhideWhenUsed/>
    <w:rsid w:val="000E25D7"/>
    <w:pPr>
      <w:spacing w:after="120"/>
      <w:ind w:left="283"/>
    </w:pPr>
    <w:rPr>
      <w:sz w:val="16"/>
      <w:szCs w:val="16"/>
    </w:rPr>
  </w:style>
  <w:style w:type="character" w:customStyle="1" w:styleId="34">
    <w:name w:val="Основной текст с отступом 3 Знак"/>
    <w:basedOn w:val="a0"/>
    <w:link w:val="33"/>
    <w:uiPriority w:val="99"/>
    <w:rsid w:val="000E25D7"/>
    <w:rPr>
      <w:rFonts w:ascii="Times New Roman" w:eastAsia="Times New Roman" w:hAnsi="Times New Roman" w:cs="Times New Roman"/>
      <w:sz w:val="16"/>
      <w:szCs w:val="16"/>
      <w:lang w:eastAsia="ru-RU"/>
    </w:rPr>
  </w:style>
  <w:style w:type="paragraph" w:customStyle="1" w:styleId="1">
    <w:name w:val="Основной текст1"/>
    <w:basedOn w:val="a"/>
    <w:link w:val="a5"/>
    <w:rsid w:val="000E25D7"/>
    <w:pPr>
      <w:shd w:val="clear" w:color="auto" w:fill="FFFFFF"/>
      <w:spacing w:before="300" w:line="480" w:lineRule="exact"/>
      <w:ind w:hanging="680"/>
      <w:jc w:val="center"/>
    </w:pPr>
    <w:rPr>
      <w:sz w:val="27"/>
      <w:szCs w:val="27"/>
    </w:rPr>
  </w:style>
  <w:style w:type="character" w:customStyle="1" w:styleId="a6">
    <w:name w:val="Основной текст + Полужирный"/>
    <w:rsid w:val="000E25D7"/>
    <w:rPr>
      <w:b/>
      <w:bCs/>
      <w:sz w:val="27"/>
      <w:szCs w:val="27"/>
      <w:lang w:bidi="ar-SA"/>
    </w:rPr>
  </w:style>
  <w:style w:type="paragraph" w:customStyle="1" w:styleId="NoSpacing1">
    <w:name w:val="No Spacing1"/>
    <w:uiPriority w:val="99"/>
    <w:rsid w:val="000E25D7"/>
    <w:pPr>
      <w:spacing w:after="0" w:line="240" w:lineRule="auto"/>
    </w:pPr>
    <w:rPr>
      <w:rFonts w:ascii="Times New Roman" w:eastAsia="MS Mincho" w:hAnsi="Times New Roman" w:cs="Times New Roman"/>
      <w:sz w:val="24"/>
      <w:lang w:eastAsia="ru-RU"/>
    </w:rPr>
  </w:style>
  <w:style w:type="paragraph" w:customStyle="1" w:styleId="Style22">
    <w:name w:val="Style22"/>
    <w:basedOn w:val="a"/>
    <w:uiPriority w:val="99"/>
    <w:rsid w:val="000E25D7"/>
    <w:pPr>
      <w:widowControl w:val="0"/>
      <w:autoSpaceDE w:val="0"/>
      <w:autoSpaceDN w:val="0"/>
      <w:adjustRightInd w:val="0"/>
    </w:pPr>
    <w:rPr>
      <w:rFonts w:eastAsiaTheme="minorEastAsia"/>
    </w:rPr>
  </w:style>
  <w:style w:type="character" w:customStyle="1" w:styleId="a5">
    <w:name w:val="Основной текст_"/>
    <w:link w:val="1"/>
    <w:uiPriority w:val="99"/>
    <w:locked/>
    <w:rsid w:val="000E25D7"/>
    <w:rPr>
      <w:rFonts w:ascii="Times New Roman" w:eastAsia="Times New Roman" w:hAnsi="Times New Roman" w:cs="Times New Roman"/>
      <w:sz w:val="27"/>
      <w:szCs w:val="27"/>
      <w:shd w:val="clear" w:color="auto" w:fill="FFFFFF"/>
      <w:lang w:eastAsia="ru-RU"/>
    </w:rPr>
  </w:style>
  <w:style w:type="character" w:customStyle="1" w:styleId="35">
    <w:name w:val="Заголовок №3_"/>
    <w:basedOn w:val="a0"/>
    <w:link w:val="36"/>
    <w:uiPriority w:val="99"/>
    <w:locked/>
    <w:rsid w:val="000E25D7"/>
    <w:rPr>
      <w:rFonts w:cs="Times New Roman"/>
      <w:sz w:val="27"/>
      <w:szCs w:val="27"/>
      <w:shd w:val="clear" w:color="auto" w:fill="FFFFFF"/>
    </w:rPr>
  </w:style>
  <w:style w:type="paragraph" w:customStyle="1" w:styleId="36">
    <w:name w:val="Заголовок №3"/>
    <w:basedOn w:val="a"/>
    <w:link w:val="35"/>
    <w:uiPriority w:val="99"/>
    <w:rsid w:val="000E25D7"/>
    <w:pPr>
      <w:shd w:val="clear" w:color="auto" w:fill="FFFFFF"/>
      <w:spacing w:before="240" w:after="240" w:line="322" w:lineRule="exact"/>
      <w:ind w:hanging="2020"/>
      <w:jc w:val="center"/>
      <w:outlineLvl w:val="2"/>
    </w:pPr>
    <w:rPr>
      <w:rFonts w:asciiTheme="minorHAnsi" w:eastAsiaTheme="minorHAnsi" w:hAnsiTheme="minorHAnsi"/>
      <w:sz w:val="27"/>
      <w:szCs w:val="27"/>
      <w:shd w:val="clear" w:color="auto" w:fill="FFFFFF"/>
      <w:lang w:eastAsia="en-US"/>
    </w:rPr>
  </w:style>
  <w:style w:type="character" w:customStyle="1" w:styleId="37">
    <w:name w:val="Заголовок №3 + Не полужирный"/>
    <w:basedOn w:val="35"/>
    <w:uiPriority w:val="99"/>
    <w:rsid w:val="000E25D7"/>
    <w:rPr>
      <w:rFonts w:ascii="Times New Roman" w:hAnsi="Times New Roman" w:cs="Times New Roman"/>
      <w:b/>
      <w:bCs/>
      <w:spacing w:val="0"/>
      <w:sz w:val="27"/>
      <w:szCs w:val="27"/>
      <w:shd w:val="clear" w:color="auto" w:fill="FFFFFF"/>
    </w:rPr>
  </w:style>
  <w:style w:type="table" w:styleId="a7">
    <w:name w:val="Table Grid"/>
    <w:basedOn w:val="a1"/>
    <w:uiPriority w:val="59"/>
    <w:rsid w:val="000E2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0E25D7"/>
    <w:pPr>
      <w:spacing w:after="0" w:line="240" w:lineRule="auto"/>
    </w:pPr>
    <w:rPr>
      <w:rFonts w:ascii="Times New Roman" w:eastAsia="Times New Roman" w:hAnsi="Times New Roman" w:cs="Times New Roman"/>
      <w:sz w:val="24"/>
      <w:lang w:eastAsia="ru-RU"/>
    </w:rPr>
  </w:style>
  <w:style w:type="character" w:customStyle="1" w:styleId="311">
    <w:name w:val="Заголовок №3 + 11"/>
    <w:aliases w:val="5 pt"/>
    <w:rsid w:val="000E25D7"/>
    <w:rPr>
      <w:spacing w:val="0"/>
      <w:sz w:val="23"/>
    </w:rPr>
  </w:style>
  <w:style w:type="character" w:styleId="a9">
    <w:name w:val="Hyperlink"/>
    <w:uiPriority w:val="99"/>
    <w:unhideWhenUsed/>
    <w:rsid w:val="00BB03DB"/>
    <w:rPr>
      <w:color w:val="0563C1"/>
      <w:u w:val="single"/>
    </w:rPr>
  </w:style>
  <w:style w:type="character" w:customStyle="1" w:styleId="b-serp-urlitem1">
    <w:name w:val="b-serp-url__item1"/>
    <w:rsid w:val="00BB03DB"/>
    <w:rPr>
      <w:sz w:val="288"/>
      <w:szCs w:val="0"/>
    </w:rPr>
  </w:style>
  <w:style w:type="paragraph" w:styleId="aa">
    <w:name w:val="List Paragraph"/>
    <w:basedOn w:val="a"/>
    <w:uiPriority w:val="34"/>
    <w:qFormat/>
    <w:rsid w:val="00BB03DB"/>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semiHidden/>
    <w:rsid w:val="00564A8C"/>
    <w:rPr>
      <w:rFonts w:asciiTheme="majorHAnsi" w:eastAsiaTheme="majorEastAsia" w:hAnsiTheme="majorHAnsi" w:cstheme="majorBidi"/>
      <w:b/>
      <w:bCs/>
      <w:color w:val="4F81BD" w:themeColor="accent1"/>
      <w:sz w:val="24"/>
      <w:szCs w:val="24"/>
      <w:lang w:eastAsia="ru-RU"/>
    </w:rPr>
  </w:style>
  <w:style w:type="paragraph" w:styleId="ab">
    <w:name w:val="Body Text Indent"/>
    <w:basedOn w:val="a"/>
    <w:link w:val="ac"/>
    <w:uiPriority w:val="99"/>
    <w:semiHidden/>
    <w:unhideWhenUsed/>
    <w:rsid w:val="00564A8C"/>
    <w:pPr>
      <w:spacing w:after="120"/>
      <w:ind w:left="360"/>
    </w:pPr>
  </w:style>
  <w:style w:type="character" w:customStyle="1" w:styleId="ac">
    <w:name w:val="Основной текст с отступом Знак"/>
    <w:basedOn w:val="a0"/>
    <w:link w:val="ab"/>
    <w:uiPriority w:val="99"/>
    <w:semiHidden/>
    <w:rsid w:val="00564A8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564A8C"/>
    <w:pPr>
      <w:spacing w:after="120" w:line="480" w:lineRule="auto"/>
    </w:pPr>
  </w:style>
  <w:style w:type="character" w:customStyle="1" w:styleId="22">
    <w:name w:val="Основной текст 2 Знак"/>
    <w:basedOn w:val="a0"/>
    <w:link w:val="21"/>
    <w:uiPriority w:val="99"/>
    <w:semiHidden/>
    <w:rsid w:val="00564A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au.ru/distance/culture/cont/referat/glava1.3G.html" TargetMode="External"/><Relationship Id="rId3" Type="http://schemas.openxmlformats.org/officeDocument/2006/relationships/settings" Target="settings.xml"/><Relationship Id="rId7" Type="http://schemas.openxmlformats.org/officeDocument/2006/relationships/hyperlink" Target="http://lib.pomorsu.ru/elib/text/biblio/oformlenie_li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pr.brest.by/ur2/metod/issled/kak_rabotat_nad_issled.html" TargetMode="External"/><Relationship Id="rId5" Type="http://schemas.openxmlformats.org/officeDocument/2006/relationships/hyperlink" Target="http://www.1class.ru/refer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2955</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Xenia</cp:lastModifiedBy>
  <cp:revision>13</cp:revision>
  <dcterms:created xsi:type="dcterms:W3CDTF">2019-02-03T11:59:00Z</dcterms:created>
  <dcterms:modified xsi:type="dcterms:W3CDTF">2021-12-11T20:37:00Z</dcterms:modified>
</cp:coreProperties>
</file>